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34A" w:rsidRPr="008D334A" w:rsidRDefault="00535180" w:rsidP="00320E97">
      <w:pPr>
        <w:pStyle w:val="Heading1"/>
        <w:ind w:left="142"/>
        <w:jc w:val="both"/>
        <w:rPr>
          <w:rFonts w:asciiTheme="minorHAnsi" w:hAnsiTheme="minorHAnsi" w:cstheme="minorHAnsi"/>
          <w:sz w:val="40"/>
        </w:rPr>
      </w:pPr>
      <w:r w:rsidRPr="002A739C">
        <w:rPr>
          <w:rFonts w:asciiTheme="minorHAnsi" w:hAnsiTheme="minorHAnsi" w:cstheme="minorHAnsi"/>
          <w:noProof/>
          <w:sz w:val="40"/>
        </w:rPr>
        <mc:AlternateContent>
          <mc:Choice Requires="wps">
            <w:drawing>
              <wp:anchor distT="0" distB="0" distL="114300" distR="114300" simplePos="0" relativeHeight="251659264" behindDoc="0" locked="0" layoutInCell="1" allowOverlap="1" wp14:anchorId="112A1FAF" wp14:editId="180E46D5">
                <wp:simplePos x="0" y="0"/>
                <wp:positionH relativeFrom="column">
                  <wp:posOffset>4672594</wp:posOffset>
                </wp:positionH>
                <wp:positionV relativeFrom="paragraph">
                  <wp:posOffset>427355</wp:posOffset>
                </wp:positionV>
                <wp:extent cx="1604010" cy="258445"/>
                <wp:effectExtent l="0" t="0" r="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010" cy="258445"/>
                        </a:xfrm>
                        <a:prstGeom prst="rect">
                          <a:avLst/>
                        </a:prstGeom>
                        <a:solidFill>
                          <a:srgbClr val="FFFFFF"/>
                        </a:solidFill>
                        <a:ln w="9525">
                          <a:noFill/>
                          <a:miter lim="800000"/>
                          <a:headEnd/>
                          <a:tailEnd/>
                        </a:ln>
                      </wps:spPr>
                      <wps:txbx>
                        <w:txbxContent>
                          <w:p w:rsidR="00535180" w:rsidRPr="00960DE7" w:rsidRDefault="000F6C08" w:rsidP="00535180">
                            <w:pPr>
                              <w:jc w:val="right"/>
                              <w:rPr>
                                <w:rFonts w:ascii="Arial" w:hAnsi="Arial" w:cs="Arial"/>
                                <w:i/>
                                <w:sz w:val="18"/>
                              </w:rPr>
                            </w:pPr>
                            <w:r>
                              <w:rPr>
                                <w:rFonts w:ascii="Arial" w:hAnsi="Arial" w:cs="Arial"/>
                                <w:i/>
                                <w:sz w:val="18"/>
                              </w:rPr>
                              <w:t>AXC.32</w:t>
                            </w:r>
                            <w:r w:rsidR="00535180">
                              <w:rPr>
                                <w:rFonts w:ascii="Arial" w:hAnsi="Arial" w:cs="Arial"/>
                                <w:i/>
                                <w:sz w:val="18"/>
                              </w:rPr>
                              <w:t>.0</w:t>
                            </w:r>
                            <w:r w:rsidR="00CA2D26">
                              <w:rPr>
                                <w:rFonts w:ascii="Arial" w:hAnsi="Arial" w:cs="Arial"/>
                                <w:i/>
                                <w:sz w:val="18"/>
                              </w:rPr>
                              <w:t>2</w:t>
                            </w:r>
                          </w:p>
                          <w:p w:rsidR="00535180" w:rsidRPr="00960DE7" w:rsidRDefault="00535180" w:rsidP="00535180">
                            <w:pPr>
                              <w:rPr>
                                <w:rFonts w:ascii="Arial" w:hAnsi="Arial" w:cs="Arial"/>
                                <w:i/>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9pt;margin-top:33.65pt;width:126.3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" stroked="f">
                <v:textbox>
                  <w:txbxContent>
                    <w:p w:rsidR="00535180" w:rsidRPr="00960DE7" w:rsidRDefault="000F6C08" w:rsidP="00535180">
                      <w:pPr>
                        <w:jc w:val="right"/>
                        <w:rPr>
                          <w:rFonts w:ascii="Arial" w:hAnsi="Arial" w:cs="Arial"/>
                          <w:i/>
                          <w:sz w:val="18"/>
                        </w:rPr>
                      </w:pPr>
                      <w:r>
                        <w:rPr>
                          <w:rFonts w:ascii="Arial" w:hAnsi="Arial" w:cs="Arial"/>
                          <w:i/>
                          <w:sz w:val="18"/>
                        </w:rPr>
                        <w:t>AXC.32</w:t>
                      </w:r>
                      <w:r w:rsidR="00535180">
                        <w:rPr>
                          <w:rFonts w:ascii="Arial" w:hAnsi="Arial" w:cs="Arial"/>
                          <w:i/>
                          <w:sz w:val="18"/>
                        </w:rPr>
                        <w:t>.0</w:t>
                      </w:r>
                      <w:r w:rsidR="00CA2D26">
                        <w:rPr>
                          <w:rFonts w:ascii="Arial" w:hAnsi="Arial" w:cs="Arial"/>
                          <w:i/>
                          <w:sz w:val="18"/>
                        </w:rPr>
                        <w:t>2</w:t>
                      </w:r>
                    </w:p>
                    <w:p w:rsidR="00535180" w:rsidRPr="00960DE7" w:rsidRDefault="00535180" w:rsidP="00535180">
                      <w:pPr>
                        <w:rPr>
                          <w:rFonts w:ascii="Arial" w:hAnsi="Arial" w:cs="Arial"/>
                          <w:i/>
                          <w:sz w:val="18"/>
                        </w:rPr>
                      </w:pPr>
                    </w:p>
                  </w:txbxContent>
                </v:textbox>
              </v:shape>
            </w:pict>
          </mc:Fallback>
        </mc:AlternateContent>
      </w:r>
      <w:r w:rsidR="008D334A" w:rsidRPr="008D334A">
        <w:rPr>
          <w:rFonts w:asciiTheme="minorHAnsi" w:hAnsiTheme="minorHAnsi" w:cstheme="minorHAnsi"/>
          <w:sz w:val="40"/>
        </w:rPr>
        <w:t xml:space="preserve">KETJENFLEX® </w:t>
      </w:r>
      <w:r w:rsidR="00B1444F">
        <w:rPr>
          <w:rFonts w:asciiTheme="minorHAnsi" w:hAnsiTheme="minorHAnsi" w:cstheme="minorHAnsi"/>
          <w:sz w:val="40"/>
        </w:rPr>
        <w:t>MH</w:t>
      </w:r>
    </w:p>
    <w:p w:rsidR="008D334A" w:rsidRPr="00F05588" w:rsidRDefault="009143E7" w:rsidP="00F05588">
      <w:pPr>
        <w:pBdr>
          <w:bottom w:val="single" w:sz="6" w:space="1" w:color="auto"/>
        </w:pBdr>
        <w:ind w:left="142"/>
        <w:jc w:val="both"/>
        <w:rPr>
          <w:rFonts w:asciiTheme="minorHAnsi" w:hAnsiTheme="minorHAnsi" w:cstheme="minorHAnsi"/>
        </w:rPr>
        <w:sectPr w:rsidR="008D334A" w:rsidRPr="00F05588" w:rsidSect="00960DE7">
          <w:headerReference w:type="even" r:id="rId10"/>
          <w:headerReference w:type="default" r:id="rId11"/>
          <w:footerReference w:type="even" r:id="rId12"/>
          <w:footerReference w:type="default" r:id="rId13"/>
          <w:headerReference w:type="first" r:id="rId14"/>
          <w:footerReference w:type="first" r:id="rId15"/>
          <w:pgSz w:w="11899" w:h="16838" w:code="9"/>
          <w:pgMar w:top="1551" w:right="697" w:bottom="1304" w:left="1474" w:header="851" w:footer="204" w:gutter="0"/>
          <w:cols w:space="708"/>
          <w:titlePg/>
        </w:sectPr>
      </w:pPr>
      <w:r>
        <w:rPr>
          <w:rFonts w:asciiTheme="minorHAnsi" w:hAnsiTheme="minorHAnsi" w:cstheme="minorHAnsi"/>
        </w:rPr>
        <w:t>Co-</w:t>
      </w:r>
      <w:r w:rsidR="0005594E">
        <w:rPr>
          <w:rFonts w:asciiTheme="minorHAnsi" w:hAnsiTheme="minorHAnsi" w:cstheme="minorHAnsi"/>
        </w:rPr>
        <w:t>r</w:t>
      </w:r>
      <w:r w:rsidR="00066AE8">
        <w:rPr>
          <w:rFonts w:asciiTheme="minorHAnsi" w:hAnsiTheme="minorHAnsi" w:cstheme="minorHAnsi"/>
        </w:rPr>
        <w:t>esin</w:t>
      </w:r>
      <w:r>
        <w:rPr>
          <w:rFonts w:asciiTheme="minorHAnsi" w:hAnsiTheme="minorHAnsi" w:cstheme="minorHAnsi"/>
        </w:rPr>
        <w:t xml:space="preserve"> for overprint varnishes</w:t>
      </w:r>
    </w:p>
    <w:p w:rsidR="00F05588" w:rsidRPr="00EA0793" w:rsidRDefault="00F05588" w:rsidP="00320E97">
      <w:pPr>
        <w:suppressAutoHyphens/>
        <w:ind w:left="142"/>
        <w:jc w:val="both"/>
        <w:rPr>
          <w:rFonts w:asciiTheme="minorHAnsi" w:hAnsiTheme="minorHAnsi" w:cstheme="minorHAnsi"/>
          <w:sz w:val="22"/>
          <w:szCs w:val="22"/>
        </w:rPr>
      </w:pPr>
    </w:p>
    <w:p w:rsidR="00721FB7" w:rsidRPr="002304A6" w:rsidRDefault="008D334A" w:rsidP="00320E97">
      <w:pPr>
        <w:suppressAutoHyphens/>
        <w:ind w:left="142"/>
        <w:jc w:val="both"/>
        <w:rPr>
          <w:rFonts w:asciiTheme="minorHAnsi" w:hAnsiTheme="minorHAnsi" w:cstheme="minorHAnsi"/>
          <w:b/>
          <w:sz w:val="20"/>
          <w:szCs w:val="22"/>
        </w:rPr>
      </w:pPr>
      <w:r w:rsidRPr="002304A6">
        <w:rPr>
          <w:rFonts w:asciiTheme="minorHAnsi" w:hAnsiTheme="minorHAnsi" w:cstheme="minorHAnsi"/>
          <w:b/>
          <w:sz w:val="20"/>
          <w:szCs w:val="22"/>
        </w:rPr>
        <w:t>General Information</w:t>
      </w:r>
    </w:p>
    <w:p w:rsidR="008D334A" w:rsidRPr="002304A6" w:rsidRDefault="008D334A" w:rsidP="00320E97">
      <w:pPr>
        <w:suppressAutoHyphens/>
        <w:ind w:left="142"/>
        <w:jc w:val="both"/>
        <w:rPr>
          <w:rFonts w:asciiTheme="minorHAnsi" w:hAnsiTheme="minorHAnsi" w:cstheme="minorHAnsi"/>
          <w:sz w:val="20"/>
          <w:szCs w:val="22"/>
        </w:rPr>
      </w:pPr>
      <w:r w:rsidRPr="002304A6">
        <w:rPr>
          <w:rFonts w:asciiTheme="minorHAnsi" w:hAnsiTheme="minorHAnsi" w:cstheme="minorHAnsi"/>
          <w:sz w:val="20"/>
          <w:szCs w:val="22"/>
        </w:rPr>
        <w:t xml:space="preserve">KETJENFLEX® </w:t>
      </w:r>
      <w:r w:rsidR="00B1444F" w:rsidRPr="002304A6">
        <w:rPr>
          <w:rFonts w:asciiTheme="minorHAnsi" w:hAnsiTheme="minorHAnsi" w:cstheme="minorHAnsi"/>
          <w:sz w:val="20"/>
          <w:szCs w:val="22"/>
        </w:rPr>
        <w:t>MH</w:t>
      </w:r>
      <w:r w:rsidRPr="002304A6">
        <w:rPr>
          <w:rFonts w:asciiTheme="minorHAnsi" w:hAnsiTheme="minorHAnsi" w:cstheme="minorHAnsi"/>
          <w:sz w:val="20"/>
          <w:szCs w:val="22"/>
        </w:rPr>
        <w:t xml:space="preserve"> is a </w:t>
      </w:r>
      <w:proofErr w:type="spellStart"/>
      <w:r w:rsidR="009143E7">
        <w:rPr>
          <w:rFonts w:asciiTheme="minorHAnsi" w:hAnsiTheme="minorHAnsi" w:cstheme="minorHAnsi"/>
          <w:sz w:val="20"/>
          <w:szCs w:val="22"/>
        </w:rPr>
        <w:t>flexibilizing</w:t>
      </w:r>
      <w:proofErr w:type="spellEnd"/>
      <w:r w:rsidR="00B1444F" w:rsidRPr="002304A6">
        <w:rPr>
          <w:rFonts w:asciiTheme="minorHAnsi" w:hAnsiTheme="minorHAnsi" w:cstheme="minorHAnsi"/>
          <w:sz w:val="20"/>
          <w:szCs w:val="22"/>
        </w:rPr>
        <w:t xml:space="preserve"> co</w:t>
      </w:r>
      <w:r w:rsidR="00561FCC">
        <w:rPr>
          <w:rFonts w:asciiTheme="minorHAnsi" w:hAnsiTheme="minorHAnsi" w:cstheme="minorHAnsi"/>
          <w:sz w:val="20"/>
          <w:szCs w:val="22"/>
        </w:rPr>
        <w:t>-</w:t>
      </w:r>
      <w:r w:rsidR="00B1444F" w:rsidRPr="002304A6">
        <w:rPr>
          <w:rFonts w:asciiTheme="minorHAnsi" w:hAnsiTheme="minorHAnsi" w:cstheme="minorHAnsi"/>
          <w:sz w:val="20"/>
          <w:szCs w:val="22"/>
        </w:rPr>
        <w:t xml:space="preserve">resin </w:t>
      </w:r>
      <w:r w:rsidRPr="002304A6">
        <w:rPr>
          <w:rFonts w:asciiTheme="minorHAnsi" w:hAnsiTheme="minorHAnsi" w:cstheme="minorHAnsi"/>
          <w:sz w:val="20"/>
          <w:szCs w:val="22"/>
        </w:rPr>
        <w:t>used in</w:t>
      </w:r>
      <w:r w:rsidR="000D363D" w:rsidRPr="002304A6">
        <w:rPr>
          <w:rFonts w:asciiTheme="minorHAnsi" w:hAnsiTheme="minorHAnsi" w:cstheme="minorHAnsi"/>
          <w:sz w:val="20"/>
          <w:szCs w:val="22"/>
        </w:rPr>
        <w:t xml:space="preserve"> </w:t>
      </w:r>
      <w:r w:rsidR="009143E7">
        <w:rPr>
          <w:rFonts w:asciiTheme="minorHAnsi" w:hAnsiTheme="minorHAnsi" w:cstheme="minorHAnsi"/>
          <w:sz w:val="20"/>
          <w:szCs w:val="22"/>
        </w:rPr>
        <w:t>overprint varnishes</w:t>
      </w:r>
      <w:r w:rsidR="004B64BE" w:rsidRPr="002304A6">
        <w:rPr>
          <w:rFonts w:asciiTheme="minorHAnsi" w:hAnsiTheme="minorHAnsi" w:cstheme="minorHAnsi"/>
          <w:sz w:val="20"/>
          <w:szCs w:val="22"/>
        </w:rPr>
        <w:t>.</w:t>
      </w:r>
    </w:p>
    <w:p w:rsidR="009002B4" w:rsidRPr="002304A6" w:rsidRDefault="009002B4" w:rsidP="00320E97">
      <w:pPr>
        <w:suppressAutoHyphens/>
        <w:ind w:left="142"/>
        <w:jc w:val="both"/>
        <w:rPr>
          <w:rFonts w:asciiTheme="minorHAnsi" w:hAnsiTheme="minorHAnsi" w:cstheme="minorHAnsi"/>
          <w:sz w:val="20"/>
          <w:szCs w:val="22"/>
        </w:rPr>
      </w:pPr>
    </w:p>
    <w:p w:rsidR="008D334A" w:rsidRPr="002304A6" w:rsidRDefault="004B64BE" w:rsidP="00320E97">
      <w:pPr>
        <w:suppressAutoHyphens/>
        <w:ind w:left="142"/>
        <w:jc w:val="both"/>
        <w:rPr>
          <w:rFonts w:asciiTheme="minorHAnsi" w:hAnsiTheme="minorHAnsi" w:cstheme="minorHAnsi"/>
          <w:b/>
          <w:sz w:val="20"/>
          <w:szCs w:val="22"/>
        </w:rPr>
      </w:pPr>
      <w:r w:rsidRPr="002304A6">
        <w:rPr>
          <w:rFonts w:asciiTheme="minorHAnsi" w:hAnsiTheme="minorHAnsi" w:cstheme="minorHAnsi"/>
          <w:b/>
          <w:sz w:val="20"/>
          <w:szCs w:val="22"/>
        </w:rPr>
        <w:t>Description and Application</w:t>
      </w:r>
    </w:p>
    <w:p w:rsidR="009143E7" w:rsidRDefault="009143E7" w:rsidP="009143E7">
      <w:pPr>
        <w:suppressAutoHyphens/>
        <w:ind w:left="142"/>
        <w:jc w:val="both"/>
        <w:rPr>
          <w:rFonts w:asciiTheme="minorHAnsi" w:hAnsiTheme="minorHAnsi" w:cstheme="minorHAnsi"/>
          <w:sz w:val="20"/>
          <w:szCs w:val="22"/>
        </w:rPr>
      </w:pPr>
      <w:r w:rsidRPr="00E407E6">
        <w:rPr>
          <w:rFonts w:asciiTheme="minorHAnsi" w:hAnsiTheme="minorHAnsi" w:cstheme="minorHAnsi"/>
          <w:sz w:val="20"/>
          <w:szCs w:val="22"/>
        </w:rPr>
        <w:t xml:space="preserve">KETJENFLEX® </w:t>
      </w:r>
      <w:r>
        <w:rPr>
          <w:rFonts w:asciiTheme="minorHAnsi" w:hAnsiTheme="minorHAnsi" w:cstheme="minorHAnsi"/>
          <w:sz w:val="20"/>
          <w:szCs w:val="22"/>
        </w:rPr>
        <w:t xml:space="preserve">MH is typically used when a combination of flexibility and gloss of the overprint varnish is required. KETJENFLEX® MH is compatible </w:t>
      </w:r>
      <w:r w:rsidR="0005594E">
        <w:rPr>
          <w:rFonts w:asciiTheme="minorHAnsi" w:hAnsiTheme="minorHAnsi" w:cstheme="minorHAnsi"/>
          <w:sz w:val="20"/>
          <w:szCs w:val="22"/>
        </w:rPr>
        <w:t xml:space="preserve">most </w:t>
      </w:r>
      <w:r w:rsidR="00E273C3">
        <w:rPr>
          <w:rFonts w:asciiTheme="minorHAnsi" w:hAnsiTheme="minorHAnsi" w:cstheme="minorHAnsi"/>
          <w:sz w:val="20"/>
          <w:szCs w:val="22"/>
        </w:rPr>
        <w:t xml:space="preserve">common </w:t>
      </w:r>
      <w:r w:rsidR="0005594E">
        <w:rPr>
          <w:rFonts w:asciiTheme="minorHAnsi" w:hAnsiTheme="minorHAnsi" w:cstheme="minorHAnsi"/>
          <w:sz w:val="20"/>
          <w:szCs w:val="22"/>
        </w:rPr>
        <w:t>ink resin systems</w:t>
      </w:r>
      <w:r w:rsidR="00E273C3">
        <w:rPr>
          <w:rFonts w:asciiTheme="minorHAnsi" w:hAnsiTheme="minorHAnsi" w:cstheme="minorHAnsi"/>
          <w:sz w:val="20"/>
          <w:szCs w:val="22"/>
        </w:rPr>
        <w:t xml:space="preserve"> like nitrocellulose, polyurethane, </w:t>
      </w:r>
      <w:proofErr w:type="spellStart"/>
      <w:r w:rsidR="00E273C3">
        <w:rPr>
          <w:rFonts w:asciiTheme="minorHAnsi" w:hAnsiTheme="minorHAnsi" w:cstheme="minorHAnsi"/>
          <w:sz w:val="20"/>
          <w:szCs w:val="22"/>
        </w:rPr>
        <w:t>ketonic</w:t>
      </w:r>
      <w:proofErr w:type="spellEnd"/>
      <w:r w:rsidR="00E273C3">
        <w:rPr>
          <w:rFonts w:asciiTheme="minorHAnsi" w:hAnsiTheme="minorHAnsi" w:cstheme="minorHAnsi"/>
          <w:sz w:val="20"/>
          <w:szCs w:val="22"/>
        </w:rPr>
        <w:t xml:space="preserve"> and vinyl based systems</w:t>
      </w:r>
      <w:r w:rsidR="0005594E">
        <w:rPr>
          <w:rFonts w:asciiTheme="minorHAnsi" w:hAnsiTheme="minorHAnsi" w:cstheme="minorHAnsi"/>
          <w:sz w:val="20"/>
          <w:szCs w:val="22"/>
        </w:rPr>
        <w:t>.</w:t>
      </w:r>
    </w:p>
    <w:p w:rsidR="006A270B" w:rsidRPr="002304A6" w:rsidRDefault="009143E7" w:rsidP="00320E97">
      <w:pPr>
        <w:suppressAutoHyphens/>
        <w:ind w:left="142"/>
        <w:jc w:val="both"/>
        <w:rPr>
          <w:rFonts w:asciiTheme="minorHAnsi" w:hAnsiTheme="minorHAnsi" w:cstheme="minorHAnsi"/>
          <w:sz w:val="20"/>
          <w:szCs w:val="22"/>
        </w:rPr>
      </w:pPr>
      <w:r>
        <w:rPr>
          <w:rFonts w:asciiTheme="minorHAnsi" w:hAnsiTheme="minorHAnsi" w:cstheme="minorHAnsi"/>
          <w:sz w:val="20"/>
          <w:szCs w:val="22"/>
        </w:rPr>
        <w:t>Th</w:t>
      </w:r>
      <w:r w:rsidR="0005594E">
        <w:rPr>
          <w:rFonts w:asciiTheme="minorHAnsi" w:hAnsiTheme="minorHAnsi" w:cstheme="minorHAnsi"/>
          <w:sz w:val="20"/>
          <w:szCs w:val="22"/>
        </w:rPr>
        <w:t>ough</w:t>
      </w:r>
      <w:r>
        <w:rPr>
          <w:rFonts w:asciiTheme="minorHAnsi" w:hAnsiTheme="minorHAnsi" w:cstheme="minorHAnsi"/>
          <w:sz w:val="20"/>
          <w:szCs w:val="22"/>
        </w:rPr>
        <w:t xml:space="preserve"> </w:t>
      </w:r>
      <w:r w:rsidRPr="002304A6">
        <w:rPr>
          <w:rFonts w:asciiTheme="minorHAnsi" w:hAnsiTheme="minorHAnsi" w:cstheme="minorHAnsi"/>
          <w:sz w:val="20"/>
          <w:szCs w:val="22"/>
        </w:rPr>
        <w:t xml:space="preserve">KETJENFLEX® MH </w:t>
      </w:r>
      <w:r>
        <w:rPr>
          <w:rFonts w:asciiTheme="minorHAnsi" w:hAnsiTheme="minorHAnsi" w:cstheme="minorHAnsi"/>
          <w:sz w:val="20"/>
          <w:szCs w:val="22"/>
        </w:rPr>
        <w:t xml:space="preserve">is delivered in the form of a hard resin it will </w:t>
      </w:r>
      <w:r w:rsidR="00E273C3">
        <w:rPr>
          <w:rFonts w:asciiTheme="minorHAnsi" w:hAnsiTheme="minorHAnsi" w:cstheme="minorHAnsi"/>
          <w:sz w:val="20"/>
          <w:szCs w:val="22"/>
        </w:rPr>
        <w:t>provide</w:t>
      </w:r>
      <w:r>
        <w:rPr>
          <w:rFonts w:asciiTheme="minorHAnsi" w:hAnsiTheme="minorHAnsi" w:cstheme="minorHAnsi"/>
          <w:sz w:val="20"/>
          <w:szCs w:val="22"/>
        </w:rPr>
        <w:t xml:space="preserve"> flexibility</w:t>
      </w:r>
      <w:r w:rsidR="0005594E">
        <w:rPr>
          <w:rFonts w:asciiTheme="minorHAnsi" w:hAnsiTheme="minorHAnsi" w:cstheme="minorHAnsi"/>
          <w:sz w:val="20"/>
          <w:szCs w:val="22"/>
        </w:rPr>
        <w:t>, toughness and durability</w:t>
      </w:r>
      <w:r>
        <w:rPr>
          <w:rFonts w:asciiTheme="minorHAnsi" w:hAnsiTheme="minorHAnsi" w:cstheme="minorHAnsi"/>
          <w:sz w:val="20"/>
          <w:szCs w:val="22"/>
        </w:rPr>
        <w:t xml:space="preserve"> </w:t>
      </w:r>
      <w:r w:rsidR="00E273C3">
        <w:rPr>
          <w:rFonts w:asciiTheme="minorHAnsi" w:hAnsiTheme="minorHAnsi" w:cstheme="minorHAnsi"/>
          <w:sz w:val="20"/>
          <w:szCs w:val="22"/>
        </w:rPr>
        <w:t>to</w:t>
      </w:r>
      <w:r>
        <w:rPr>
          <w:rFonts w:asciiTheme="minorHAnsi" w:hAnsiTheme="minorHAnsi" w:cstheme="minorHAnsi"/>
          <w:sz w:val="20"/>
          <w:szCs w:val="22"/>
        </w:rPr>
        <w:t xml:space="preserve"> the system</w:t>
      </w:r>
      <w:r w:rsidR="0005594E">
        <w:rPr>
          <w:rFonts w:asciiTheme="minorHAnsi" w:hAnsiTheme="minorHAnsi" w:cstheme="minorHAnsi"/>
          <w:sz w:val="20"/>
          <w:szCs w:val="22"/>
        </w:rPr>
        <w:t>.</w:t>
      </w:r>
      <w:r>
        <w:rPr>
          <w:rFonts w:asciiTheme="minorHAnsi" w:hAnsiTheme="minorHAnsi" w:cstheme="minorHAnsi"/>
          <w:sz w:val="20"/>
          <w:szCs w:val="22"/>
        </w:rPr>
        <w:t xml:space="preserve"> </w:t>
      </w:r>
      <w:r w:rsidR="00343989" w:rsidRPr="002304A6">
        <w:rPr>
          <w:rFonts w:asciiTheme="minorHAnsi" w:hAnsiTheme="minorHAnsi" w:cstheme="minorHAnsi"/>
          <w:sz w:val="20"/>
          <w:szCs w:val="22"/>
        </w:rPr>
        <w:t xml:space="preserve">KETJENFLEX® </w:t>
      </w:r>
      <w:r w:rsidR="00B1444F" w:rsidRPr="002304A6">
        <w:rPr>
          <w:rFonts w:asciiTheme="minorHAnsi" w:hAnsiTheme="minorHAnsi" w:cstheme="minorHAnsi"/>
          <w:sz w:val="20"/>
          <w:szCs w:val="22"/>
        </w:rPr>
        <w:t>MH</w:t>
      </w:r>
      <w:r w:rsidR="00343989" w:rsidRPr="002304A6">
        <w:rPr>
          <w:rFonts w:asciiTheme="minorHAnsi" w:hAnsiTheme="minorHAnsi" w:cstheme="minorHAnsi"/>
          <w:sz w:val="20"/>
          <w:szCs w:val="22"/>
        </w:rPr>
        <w:t xml:space="preserve"> imparts </w:t>
      </w:r>
      <w:r w:rsidR="006A270B" w:rsidRPr="002304A6">
        <w:rPr>
          <w:rFonts w:asciiTheme="minorHAnsi" w:hAnsiTheme="minorHAnsi" w:cstheme="minorHAnsi"/>
          <w:sz w:val="20"/>
          <w:szCs w:val="22"/>
        </w:rPr>
        <w:t xml:space="preserve">improved </w:t>
      </w:r>
      <w:r w:rsidR="007B79CA" w:rsidRPr="002304A6">
        <w:rPr>
          <w:rFonts w:asciiTheme="minorHAnsi" w:hAnsiTheme="minorHAnsi" w:cstheme="minorHAnsi"/>
          <w:sz w:val="20"/>
          <w:szCs w:val="22"/>
        </w:rPr>
        <w:t>adhesion and wear properties and generally provide</w:t>
      </w:r>
      <w:r w:rsidR="00F96C8E" w:rsidRPr="002304A6">
        <w:rPr>
          <w:rFonts w:asciiTheme="minorHAnsi" w:hAnsiTheme="minorHAnsi" w:cstheme="minorHAnsi"/>
          <w:sz w:val="20"/>
          <w:szCs w:val="22"/>
        </w:rPr>
        <w:t>s</w:t>
      </w:r>
      <w:r>
        <w:rPr>
          <w:rFonts w:asciiTheme="minorHAnsi" w:hAnsiTheme="minorHAnsi" w:cstheme="minorHAnsi"/>
          <w:sz w:val="20"/>
          <w:szCs w:val="22"/>
        </w:rPr>
        <w:t xml:space="preserve"> the lacquer </w:t>
      </w:r>
      <w:r w:rsidR="007B79CA" w:rsidRPr="002304A6">
        <w:rPr>
          <w:rFonts w:asciiTheme="minorHAnsi" w:hAnsiTheme="minorHAnsi" w:cstheme="minorHAnsi"/>
          <w:sz w:val="20"/>
          <w:szCs w:val="22"/>
        </w:rPr>
        <w:t>with a shiny glossy appearance.</w:t>
      </w:r>
    </w:p>
    <w:p w:rsidR="007976E4" w:rsidRPr="002304A6" w:rsidRDefault="007976E4" w:rsidP="00396573">
      <w:pPr>
        <w:suppressAutoHyphens/>
        <w:ind w:left="142"/>
        <w:jc w:val="both"/>
        <w:rPr>
          <w:rFonts w:asciiTheme="minorHAnsi" w:hAnsiTheme="minorHAnsi" w:cstheme="minorHAnsi"/>
          <w:sz w:val="20"/>
          <w:szCs w:val="22"/>
        </w:rPr>
      </w:pPr>
    </w:p>
    <w:p w:rsidR="007976E4" w:rsidRPr="002304A6" w:rsidRDefault="007976E4" w:rsidP="00396573">
      <w:pPr>
        <w:suppressAutoHyphens/>
        <w:ind w:left="142"/>
        <w:jc w:val="both"/>
        <w:rPr>
          <w:rFonts w:asciiTheme="minorHAnsi" w:hAnsiTheme="minorHAnsi" w:cstheme="minorHAnsi"/>
          <w:sz w:val="20"/>
          <w:szCs w:val="22"/>
        </w:rPr>
      </w:pPr>
      <w:r w:rsidRPr="002304A6">
        <w:rPr>
          <w:rFonts w:asciiTheme="minorHAnsi" w:hAnsiTheme="minorHAnsi" w:cstheme="minorHAnsi"/>
          <w:sz w:val="20"/>
          <w:szCs w:val="22"/>
        </w:rPr>
        <w:t>Applications:</w:t>
      </w:r>
    </w:p>
    <w:p w:rsidR="0005594E" w:rsidRPr="0005594E" w:rsidRDefault="0005594E" w:rsidP="0005594E">
      <w:pPr>
        <w:pStyle w:val="ListParagraph"/>
        <w:numPr>
          <w:ilvl w:val="0"/>
          <w:numId w:val="23"/>
        </w:numPr>
        <w:suppressAutoHyphens/>
        <w:jc w:val="both"/>
        <w:rPr>
          <w:rFonts w:cstheme="minorHAnsi"/>
          <w:sz w:val="20"/>
        </w:rPr>
      </w:pPr>
      <w:r w:rsidRPr="0005594E">
        <w:rPr>
          <w:rFonts w:cstheme="minorHAnsi"/>
          <w:sz w:val="20"/>
        </w:rPr>
        <w:t xml:space="preserve">Nitrocellulose based </w:t>
      </w:r>
      <w:proofErr w:type="spellStart"/>
      <w:r w:rsidRPr="0005594E">
        <w:rPr>
          <w:rFonts w:cstheme="minorHAnsi"/>
          <w:sz w:val="20"/>
          <w:lang w:val="fr-FR"/>
        </w:rPr>
        <w:t>overprint</w:t>
      </w:r>
      <w:proofErr w:type="spellEnd"/>
      <w:r w:rsidRPr="0005594E">
        <w:rPr>
          <w:rFonts w:cstheme="minorHAnsi"/>
          <w:sz w:val="20"/>
          <w:lang w:val="fr-FR"/>
        </w:rPr>
        <w:t xml:space="preserve"> </w:t>
      </w:r>
      <w:proofErr w:type="spellStart"/>
      <w:r w:rsidRPr="0005594E">
        <w:rPr>
          <w:rFonts w:cstheme="minorHAnsi"/>
          <w:sz w:val="20"/>
          <w:lang w:val="fr-FR"/>
        </w:rPr>
        <w:t>varnish</w:t>
      </w:r>
      <w:proofErr w:type="spellEnd"/>
    </w:p>
    <w:p w:rsidR="0005594E" w:rsidRPr="0005594E" w:rsidRDefault="0005594E" w:rsidP="0005594E">
      <w:pPr>
        <w:pStyle w:val="ListParagraph"/>
        <w:numPr>
          <w:ilvl w:val="0"/>
          <w:numId w:val="23"/>
        </w:numPr>
        <w:suppressAutoHyphens/>
        <w:jc w:val="both"/>
        <w:rPr>
          <w:rFonts w:cstheme="minorHAnsi"/>
          <w:sz w:val="20"/>
        </w:rPr>
      </w:pPr>
      <w:r w:rsidRPr="0005594E">
        <w:rPr>
          <w:rFonts w:cstheme="minorHAnsi"/>
          <w:sz w:val="20"/>
        </w:rPr>
        <w:t>Nitrocellulose/Polyurethane combinations</w:t>
      </w:r>
    </w:p>
    <w:p w:rsidR="0005594E" w:rsidRPr="000676BB" w:rsidRDefault="0005594E" w:rsidP="0005594E">
      <w:pPr>
        <w:pStyle w:val="ListParagraph"/>
        <w:numPr>
          <w:ilvl w:val="0"/>
          <w:numId w:val="23"/>
        </w:numPr>
        <w:suppressAutoHyphens/>
        <w:jc w:val="both"/>
        <w:rPr>
          <w:rFonts w:cstheme="minorHAnsi"/>
          <w:sz w:val="20"/>
        </w:rPr>
      </w:pPr>
      <w:r w:rsidRPr="000676BB">
        <w:rPr>
          <w:rFonts w:cstheme="minorHAnsi"/>
          <w:sz w:val="20"/>
        </w:rPr>
        <w:t>Vinyl resins</w:t>
      </w:r>
      <w:r>
        <w:rPr>
          <w:rFonts w:cstheme="minorHAnsi"/>
          <w:sz w:val="20"/>
        </w:rPr>
        <w:t xml:space="preserve"> based ink systems</w:t>
      </w:r>
    </w:p>
    <w:p w:rsidR="0005594E" w:rsidRPr="000676BB" w:rsidRDefault="0005594E" w:rsidP="0005594E">
      <w:pPr>
        <w:pStyle w:val="ListParagraph"/>
        <w:numPr>
          <w:ilvl w:val="0"/>
          <w:numId w:val="23"/>
        </w:numPr>
        <w:suppressAutoHyphens/>
        <w:jc w:val="both"/>
        <w:rPr>
          <w:rFonts w:cstheme="minorHAnsi"/>
          <w:sz w:val="20"/>
        </w:rPr>
      </w:pPr>
      <w:r>
        <w:rPr>
          <w:rFonts w:cstheme="minorHAnsi"/>
          <w:sz w:val="20"/>
        </w:rPr>
        <w:t>CAP/</w:t>
      </w:r>
      <w:r w:rsidRPr="000676BB">
        <w:rPr>
          <w:rFonts w:cstheme="minorHAnsi"/>
          <w:sz w:val="20"/>
        </w:rPr>
        <w:t xml:space="preserve">Acrylic </w:t>
      </w:r>
      <w:r>
        <w:rPr>
          <w:rFonts w:cstheme="minorHAnsi"/>
          <w:sz w:val="20"/>
        </w:rPr>
        <w:t>based ink systems</w:t>
      </w:r>
    </w:p>
    <w:p w:rsidR="0005594E" w:rsidRDefault="0005594E" w:rsidP="0005594E">
      <w:pPr>
        <w:suppressAutoHyphens/>
        <w:ind w:left="142"/>
        <w:rPr>
          <w:rFonts w:asciiTheme="minorHAnsi" w:hAnsiTheme="minorHAnsi" w:cstheme="minorHAnsi"/>
          <w:sz w:val="20"/>
          <w:szCs w:val="22"/>
        </w:rPr>
      </w:pPr>
    </w:p>
    <w:p w:rsidR="0005594E" w:rsidRDefault="0005594E" w:rsidP="0005594E">
      <w:pPr>
        <w:suppressAutoHyphens/>
        <w:ind w:left="142"/>
        <w:jc w:val="both"/>
        <w:rPr>
          <w:rFonts w:asciiTheme="minorHAnsi" w:hAnsiTheme="minorHAnsi" w:cstheme="minorHAnsi"/>
          <w:sz w:val="20"/>
          <w:szCs w:val="22"/>
        </w:rPr>
      </w:pPr>
      <w:r w:rsidRPr="002304A6">
        <w:rPr>
          <w:rFonts w:asciiTheme="minorHAnsi" w:hAnsiTheme="minorHAnsi" w:cstheme="minorHAnsi"/>
          <w:sz w:val="20"/>
          <w:szCs w:val="22"/>
        </w:rPr>
        <w:t>KETJENFLEX® MH</w:t>
      </w:r>
      <w:r>
        <w:rPr>
          <w:rFonts w:asciiTheme="minorHAnsi" w:hAnsiTheme="minorHAnsi" w:cstheme="minorHAnsi"/>
          <w:sz w:val="20"/>
          <w:szCs w:val="22"/>
        </w:rPr>
        <w:t xml:space="preserve"> is a low molecular weight polymer with extreme low tendency to migrate from the ink or overprint varnish.</w:t>
      </w:r>
    </w:p>
    <w:p w:rsidR="007976E4" w:rsidRPr="00CA2D26" w:rsidRDefault="007976E4" w:rsidP="0005594E">
      <w:pPr>
        <w:suppressAutoHyphens/>
        <w:ind w:left="142"/>
        <w:rPr>
          <w:rFonts w:cstheme="minorHAnsi"/>
          <w:sz w:val="22"/>
        </w:rPr>
      </w:pPr>
    </w:p>
    <w:p w:rsidR="002304A6" w:rsidRPr="00CA2D26" w:rsidRDefault="002304A6" w:rsidP="007976E4">
      <w:pPr>
        <w:suppressAutoHyphens/>
        <w:rPr>
          <w:rFonts w:cstheme="minorHAnsi"/>
          <w:sz w:val="22"/>
        </w:rPr>
      </w:pPr>
    </w:p>
    <w:p w:rsidR="002304A6" w:rsidRPr="002304A6" w:rsidRDefault="002304A6" w:rsidP="002304A6">
      <w:pPr>
        <w:suppressAutoHyphens/>
        <w:ind w:left="142"/>
        <w:jc w:val="both"/>
        <w:rPr>
          <w:rFonts w:asciiTheme="minorHAnsi" w:hAnsiTheme="minorHAnsi" w:cstheme="minorHAnsi"/>
          <w:b/>
          <w:sz w:val="20"/>
          <w:szCs w:val="22"/>
        </w:rPr>
      </w:pPr>
      <w:r w:rsidRPr="002304A6">
        <w:rPr>
          <w:rFonts w:asciiTheme="minorHAnsi" w:hAnsiTheme="minorHAnsi" w:cstheme="minorHAnsi"/>
          <w:b/>
          <w:sz w:val="20"/>
          <w:szCs w:val="22"/>
        </w:rPr>
        <w:t>Specifications</w:t>
      </w:r>
    </w:p>
    <w:tbl>
      <w:tblPr>
        <w:tblStyle w:val="TableClassic1"/>
        <w:tblW w:w="0" w:type="auto"/>
        <w:tblInd w:w="250" w:type="dxa"/>
        <w:tblBorders>
          <w:top w:val="single" w:sz="4" w:space="0" w:color="auto"/>
          <w:bottom w:val="single" w:sz="4" w:space="0" w:color="auto"/>
        </w:tblBorders>
        <w:tblLook w:val="0400" w:firstRow="0" w:lastRow="0" w:firstColumn="0" w:lastColumn="0" w:noHBand="0" w:noVBand="1"/>
      </w:tblPr>
      <w:tblGrid>
        <w:gridCol w:w="2086"/>
        <w:gridCol w:w="2317"/>
      </w:tblGrid>
      <w:tr w:rsidR="002304A6" w:rsidRPr="002304A6" w:rsidTr="00581B3B">
        <w:tc>
          <w:tcPr>
            <w:tcW w:w="2086" w:type="dxa"/>
          </w:tcPr>
          <w:p w:rsidR="002304A6" w:rsidRPr="002304A6" w:rsidRDefault="002304A6" w:rsidP="00535180">
            <w:pPr>
              <w:suppressAutoHyphens/>
              <w:ind w:left="-108"/>
              <w:rPr>
                <w:rFonts w:asciiTheme="minorHAnsi" w:hAnsiTheme="minorHAnsi" w:cstheme="minorHAnsi"/>
                <w:sz w:val="20"/>
                <w:szCs w:val="22"/>
              </w:rPr>
            </w:pPr>
            <w:r w:rsidRPr="002304A6">
              <w:rPr>
                <w:rFonts w:asciiTheme="minorHAnsi" w:hAnsiTheme="minorHAnsi" w:cstheme="minorHAnsi"/>
                <w:sz w:val="20"/>
                <w:szCs w:val="22"/>
              </w:rPr>
              <w:t xml:space="preserve">Active </w:t>
            </w:r>
            <w:r w:rsidR="00535180">
              <w:rPr>
                <w:rFonts w:asciiTheme="minorHAnsi" w:hAnsiTheme="minorHAnsi" w:cstheme="minorHAnsi"/>
                <w:sz w:val="20"/>
                <w:szCs w:val="22"/>
              </w:rPr>
              <w:t>matter (</w:t>
            </w:r>
            <w:proofErr w:type="spellStart"/>
            <w:r w:rsidR="00535180">
              <w:rPr>
                <w:rFonts w:asciiTheme="minorHAnsi" w:hAnsiTheme="minorHAnsi" w:cstheme="minorHAnsi"/>
                <w:sz w:val="20"/>
                <w:szCs w:val="22"/>
              </w:rPr>
              <w:t>calcul</w:t>
            </w:r>
            <w:proofErr w:type="spellEnd"/>
            <w:r w:rsidR="00535180">
              <w:rPr>
                <w:rFonts w:asciiTheme="minorHAnsi" w:hAnsiTheme="minorHAnsi" w:cstheme="minorHAnsi"/>
                <w:sz w:val="20"/>
                <w:szCs w:val="22"/>
              </w:rPr>
              <w:t>.)</w:t>
            </w:r>
            <w:r w:rsidRPr="002304A6">
              <w:rPr>
                <w:rFonts w:asciiTheme="minorHAnsi" w:hAnsiTheme="minorHAnsi" w:cstheme="minorHAnsi"/>
                <w:sz w:val="20"/>
                <w:szCs w:val="22"/>
              </w:rPr>
              <w:t>:</w:t>
            </w:r>
          </w:p>
        </w:tc>
        <w:tc>
          <w:tcPr>
            <w:tcW w:w="2317" w:type="dxa"/>
          </w:tcPr>
          <w:p w:rsidR="002304A6" w:rsidRPr="002304A6" w:rsidRDefault="00581B3B" w:rsidP="00581B3B">
            <w:pPr>
              <w:suppressAutoHyphens/>
              <w:ind w:left="74" w:hanging="74"/>
              <w:rPr>
                <w:rFonts w:asciiTheme="minorHAnsi" w:hAnsiTheme="minorHAnsi" w:cstheme="minorHAnsi"/>
                <w:sz w:val="20"/>
                <w:szCs w:val="22"/>
              </w:rPr>
            </w:pPr>
            <w:r>
              <w:rPr>
                <w:rFonts w:asciiTheme="minorHAnsi" w:hAnsiTheme="minorHAnsi" w:cstheme="minorHAnsi"/>
                <w:sz w:val="20"/>
                <w:szCs w:val="22"/>
              </w:rPr>
              <w:t xml:space="preserve">≥ </w:t>
            </w:r>
            <w:r w:rsidR="002304A6" w:rsidRPr="002304A6">
              <w:rPr>
                <w:rFonts w:asciiTheme="minorHAnsi" w:hAnsiTheme="minorHAnsi" w:cstheme="minorHAnsi"/>
                <w:sz w:val="20"/>
                <w:szCs w:val="22"/>
              </w:rPr>
              <w:t>99.5%</w:t>
            </w:r>
          </w:p>
        </w:tc>
      </w:tr>
      <w:tr w:rsidR="002304A6" w:rsidRPr="002304A6" w:rsidTr="00581B3B">
        <w:tc>
          <w:tcPr>
            <w:tcW w:w="2086" w:type="dxa"/>
          </w:tcPr>
          <w:p w:rsidR="002304A6" w:rsidRPr="002304A6" w:rsidRDefault="002304A6" w:rsidP="00581B3B">
            <w:pPr>
              <w:suppressAutoHyphens/>
              <w:ind w:left="-108"/>
              <w:rPr>
                <w:rFonts w:asciiTheme="minorHAnsi" w:hAnsiTheme="minorHAnsi" w:cstheme="minorHAnsi"/>
                <w:sz w:val="20"/>
                <w:szCs w:val="22"/>
              </w:rPr>
            </w:pPr>
            <w:r w:rsidRPr="002304A6">
              <w:rPr>
                <w:rFonts w:asciiTheme="minorHAnsi" w:hAnsiTheme="minorHAnsi" w:cstheme="minorHAnsi"/>
                <w:sz w:val="20"/>
                <w:szCs w:val="22"/>
              </w:rPr>
              <w:t>Water content:</w:t>
            </w:r>
            <w:r w:rsidRPr="002304A6">
              <w:rPr>
                <w:rFonts w:asciiTheme="minorHAnsi" w:hAnsiTheme="minorHAnsi" w:cstheme="minorHAnsi"/>
                <w:sz w:val="20"/>
                <w:szCs w:val="22"/>
              </w:rPr>
              <w:tab/>
            </w:r>
          </w:p>
        </w:tc>
        <w:tc>
          <w:tcPr>
            <w:tcW w:w="2317" w:type="dxa"/>
          </w:tcPr>
          <w:p w:rsidR="002304A6" w:rsidRPr="002304A6" w:rsidRDefault="002304A6" w:rsidP="00581B3B">
            <w:pPr>
              <w:suppressAutoHyphens/>
              <w:ind w:left="74" w:hanging="74"/>
              <w:rPr>
                <w:rFonts w:asciiTheme="minorHAnsi" w:hAnsiTheme="minorHAnsi" w:cstheme="minorHAnsi"/>
                <w:sz w:val="20"/>
                <w:szCs w:val="22"/>
              </w:rPr>
            </w:pPr>
            <w:r w:rsidRPr="002304A6">
              <w:rPr>
                <w:rFonts w:asciiTheme="minorHAnsi" w:hAnsiTheme="minorHAnsi" w:cstheme="minorHAnsi"/>
                <w:sz w:val="20"/>
                <w:szCs w:val="22"/>
              </w:rPr>
              <w:sym w:font="Symbol" w:char="F0A3"/>
            </w:r>
            <w:r w:rsidRPr="002304A6">
              <w:rPr>
                <w:rFonts w:asciiTheme="minorHAnsi" w:hAnsiTheme="minorHAnsi" w:cstheme="minorHAnsi"/>
                <w:sz w:val="20"/>
                <w:szCs w:val="22"/>
              </w:rPr>
              <w:t xml:space="preserve"> 0.5%</w:t>
            </w:r>
          </w:p>
        </w:tc>
      </w:tr>
      <w:tr w:rsidR="00535180" w:rsidRPr="002304A6" w:rsidTr="00581B3B">
        <w:tc>
          <w:tcPr>
            <w:tcW w:w="2086" w:type="dxa"/>
          </w:tcPr>
          <w:p w:rsidR="00535180" w:rsidRDefault="00535180" w:rsidP="00561FCC">
            <w:pPr>
              <w:suppressAutoHyphens/>
              <w:ind w:left="-108"/>
              <w:rPr>
                <w:rFonts w:asciiTheme="minorHAnsi" w:hAnsiTheme="minorHAnsi" w:cstheme="minorHAnsi"/>
                <w:sz w:val="20"/>
              </w:rPr>
            </w:pPr>
            <w:r>
              <w:rPr>
                <w:rFonts w:asciiTheme="minorHAnsi" w:hAnsiTheme="minorHAnsi" w:cstheme="minorHAnsi"/>
                <w:sz w:val="20"/>
              </w:rPr>
              <w:t>Softening point:</w:t>
            </w:r>
          </w:p>
        </w:tc>
        <w:tc>
          <w:tcPr>
            <w:tcW w:w="2317" w:type="dxa"/>
          </w:tcPr>
          <w:p w:rsidR="00535180" w:rsidRPr="005830FA" w:rsidRDefault="00535180" w:rsidP="00535180">
            <w:pPr>
              <w:suppressAutoHyphens/>
              <w:rPr>
                <w:rFonts w:asciiTheme="minorHAnsi" w:hAnsiTheme="minorHAnsi" w:cstheme="minorHAnsi"/>
                <w:sz w:val="20"/>
              </w:rPr>
            </w:pPr>
            <w:r>
              <w:rPr>
                <w:rFonts w:asciiTheme="minorHAnsi" w:hAnsiTheme="minorHAnsi" w:cstheme="minorHAnsi"/>
                <w:sz w:val="20"/>
              </w:rPr>
              <w:t>55-65</w:t>
            </w:r>
            <w:r w:rsidRPr="002304A6">
              <w:rPr>
                <w:rFonts w:asciiTheme="minorHAnsi" w:hAnsiTheme="minorHAnsi" w:cstheme="minorHAnsi"/>
                <w:sz w:val="20"/>
                <w:szCs w:val="22"/>
                <w:vertAlign w:val="superscript"/>
              </w:rPr>
              <w:t>o</w:t>
            </w:r>
            <w:r w:rsidRPr="002304A6">
              <w:rPr>
                <w:rFonts w:asciiTheme="minorHAnsi" w:hAnsiTheme="minorHAnsi" w:cstheme="minorHAnsi"/>
                <w:sz w:val="20"/>
                <w:szCs w:val="22"/>
              </w:rPr>
              <w:t>C</w:t>
            </w:r>
          </w:p>
        </w:tc>
      </w:tr>
      <w:tr w:rsidR="006B0FA3" w:rsidRPr="002304A6" w:rsidTr="00581B3B">
        <w:tc>
          <w:tcPr>
            <w:tcW w:w="2086" w:type="dxa"/>
          </w:tcPr>
          <w:p w:rsidR="006B0FA3" w:rsidRPr="005830FA" w:rsidRDefault="006B0FA3" w:rsidP="00561FCC">
            <w:pPr>
              <w:suppressAutoHyphens/>
              <w:ind w:left="-108"/>
              <w:rPr>
                <w:rFonts w:asciiTheme="minorHAnsi" w:hAnsiTheme="minorHAnsi" w:cstheme="minorHAnsi"/>
                <w:sz w:val="20"/>
              </w:rPr>
            </w:pPr>
            <w:r>
              <w:rPr>
                <w:rFonts w:asciiTheme="minorHAnsi" w:hAnsiTheme="minorHAnsi" w:cstheme="minorHAnsi"/>
                <w:sz w:val="20"/>
              </w:rPr>
              <w:t>Acid value:</w:t>
            </w:r>
          </w:p>
        </w:tc>
        <w:tc>
          <w:tcPr>
            <w:tcW w:w="2317" w:type="dxa"/>
          </w:tcPr>
          <w:p w:rsidR="006B0FA3" w:rsidRPr="005830FA" w:rsidRDefault="006B0FA3" w:rsidP="00561FCC">
            <w:pPr>
              <w:suppressAutoHyphens/>
              <w:rPr>
                <w:rFonts w:asciiTheme="minorHAnsi" w:hAnsiTheme="minorHAnsi" w:cstheme="minorHAnsi"/>
                <w:sz w:val="20"/>
              </w:rPr>
            </w:pPr>
            <w:r w:rsidRPr="005830FA">
              <w:rPr>
                <w:rFonts w:asciiTheme="minorHAnsi" w:hAnsiTheme="minorHAnsi" w:cstheme="minorHAnsi"/>
                <w:sz w:val="20"/>
              </w:rPr>
              <w:sym w:font="Symbol" w:char="F0A3"/>
            </w:r>
            <w:r w:rsidRPr="005830FA">
              <w:rPr>
                <w:rFonts w:asciiTheme="minorHAnsi" w:hAnsiTheme="minorHAnsi" w:cstheme="minorHAnsi"/>
                <w:sz w:val="20"/>
              </w:rPr>
              <w:t xml:space="preserve">  0.</w:t>
            </w:r>
            <w:r>
              <w:rPr>
                <w:rFonts w:asciiTheme="minorHAnsi" w:hAnsiTheme="minorHAnsi" w:cstheme="minorHAnsi"/>
                <w:sz w:val="20"/>
              </w:rPr>
              <w:t>6 mg KOH/g</w:t>
            </w:r>
          </w:p>
        </w:tc>
      </w:tr>
      <w:tr w:rsidR="006B0FA3" w:rsidRPr="002304A6" w:rsidTr="00581B3B">
        <w:tc>
          <w:tcPr>
            <w:tcW w:w="2086" w:type="dxa"/>
          </w:tcPr>
          <w:p w:rsidR="006B0FA3" w:rsidRPr="002304A6" w:rsidRDefault="006B0FA3" w:rsidP="00581B3B">
            <w:pPr>
              <w:suppressAutoHyphens/>
              <w:ind w:left="-108"/>
              <w:rPr>
                <w:rFonts w:asciiTheme="minorHAnsi" w:hAnsiTheme="minorHAnsi" w:cstheme="minorHAnsi"/>
                <w:sz w:val="20"/>
                <w:szCs w:val="22"/>
              </w:rPr>
            </w:pPr>
            <w:r w:rsidRPr="002304A6">
              <w:rPr>
                <w:rFonts w:asciiTheme="minorHAnsi" w:hAnsiTheme="minorHAnsi" w:cstheme="minorHAnsi"/>
                <w:sz w:val="20"/>
                <w:szCs w:val="22"/>
              </w:rPr>
              <w:t>Colour</w:t>
            </w:r>
            <w:r w:rsidR="00535180">
              <w:rPr>
                <w:rFonts w:asciiTheme="minorHAnsi" w:hAnsiTheme="minorHAnsi" w:cstheme="minorHAnsi"/>
                <w:sz w:val="20"/>
                <w:szCs w:val="22"/>
              </w:rPr>
              <w:t xml:space="preserve"> </w:t>
            </w:r>
            <w:r w:rsidRPr="002304A6">
              <w:rPr>
                <w:rFonts w:asciiTheme="minorHAnsi" w:hAnsiTheme="minorHAnsi" w:cstheme="minorHAnsi"/>
                <w:sz w:val="20"/>
                <w:szCs w:val="22"/>
              </w:rPr>
              <w:t>*):</w:t>
            </w:r>
          </w:p>
        </w:tc>
        <w:tc>
          <w:tcPr>
            <w:tcW w:w="2317" w:type="dxa"/>
          </w:tcPr>
          <w:p w:rsidR="006B0FA3" w:rsidRPr="002304A6" w:rsidRDefault="006B0FA3" w:rsidP="00581B3B">
            <w:pPr>
              <w:suppressAutoHyphens/>
              <w:ind w:left="74" w:hanging="74"/>
              <w:rPr>
                <w:rFonts w:asciiTheme="minorHAnsi" w:hAnsiTheme="minorHAnsi" w:cstheme="minorHAnsi"/>
                <w:sz w:val="20"/>
                <w:szCs w:val="22"/>
              </w:rPr>
            </w:pPr>
            <w:r w:rsidRPr="002304A6">
              <w:rPr>
                <w:rFonts w:asciiTheme="minorHAnsi" w:hAnsiTheme="minorHAnsi" w:cstheme="minorHAnsi"/>
                <w:sz w:val="20"/>
                <w:szCs w:val="22"/>
              </w:rPr>
              <w:sym w:font="Symbol" w:char="F0A3"/>
            </w:r>
            <w:r w:rsidRPr="002304A6">
              <w:rPr>
                <w:rFonts w:asciiTheme="minorHAnsi" w:hAnsiTheme="minorHAnsi" w:cstheme="minorHAnsi"/>
                <w:sz w:val="20"/>
                <w:szCs w:val="22"/>
              </w:rPr>
              <w:t xml:space="preserve"> 40 Pt/Co</w:t>
            </w:r>
          </w:p>
        </w:tc>
      </w:tr>
      <w:tr w:rsidR="006B0FA3" w:rsidRPr="002304A6" w:rsidTr="00581B3B">
        <w:tc>
          <w:tcPr>
            <w:tcW w:w="2086" w:type="dxa"/>
          </w:tcPr>
          <w:p w:rsidR="006B0FA3" w:rsidRPr="002304A6" w:rsidRDefault="006B0FA3" w:rsidP="00581B3B">
            <w:pPr>
              <w:suppressAutoHyphens/>
              <w:ind w:left="-108"/>
              <w:rPr>
                <w:rFonts w:asciiTheme="minorHAnsi" w:hAnsiTheme="minorHAnsi" w:cstheme="minorHAnsi"/>
                <w:sz w:val="20"/>
                <w:szCs w:val="22"/>
              </w:rPr>
            </w:pPr>
            <w:r w:rsidRPr="002304A6">
              <w:rPr>
                <w:rFonts w:asciiTheme="minorHAnsi" w:hAnsiTheme="minorHAnsi" w:cstheme="minorHAnsi"/>
                <w:sz w:val="20"/>
                <w:szCs w:val="22"/>
              </w:rPr>
              <w:t>Turbidity *):</w:t>
            </w:r>
          </w:p>
        </w:tc>
        <w:tc>
          <w:tcPr>
            <w:tcW w:w="2317" w:type="dxa"/>
          </w:tcPr>
          <w:p w:rsidR="006B0FA3" w:rsidRPr="002304A6" w:rsidRDefault="006B0FA3" w:rsidP="00581B3B">
            <w:pPr>
              <w:suppressAutoHyphens/>
              <w:ind w:left="74" w:hanging="74"/>
              <w:rPr>
                <w:rFonts w:asciiTheme="minorHAnsi" w:hAnsiTheme="minorHAnsi" w:cstheme="minorHAnsi"/>
                <w:sz w:val="20"/>
                <w:szCs w:val="22"/>
              </w:rPr>
            </w:pPr>
            <w:r w:rsidRPr="002304A6">
              <w:rPr>
                <w:rFonts w:asciiTheme="minorHAnsi" w:hAnsiTheme="minorHAnsi" w:cstheme="minorHAnsi"/>
                <w:sz w:val="20"/>
                <w:szCs w:val="22"/>
              </w:rPr>
              <w:sym w:font="Symbol" w:char="F0A3"/>
            </w:r>
            <w:r w:rsidRPr="002304A6">
              <w:rPr>
                <w:rFonts w:asciiTheme="minorHAnsi" w:hAnsiTheme="minorHAnsi" w:cstheme="minorHAnsi"/>
                <w:sz w:val="20"/>
                <w:szCs w:val="22"/>
              </w:rPr>
              <w:t xml:space="preserve"> 20 FTU</w:t>
            </w:r>
          </w:p>
        </w:tc>
      </w:tr>
      <w:tr w:rsidR="006B0FA3" w:rsidRPr="002304A6" w:rsidTr="00581B3B">
        <w:tc>
          <w:tcPr>
            <w:tcW w:w="2086" w:type="dxa"/>
          </w:tcPr>
          <w:p w:rsidR="006B0FA3" w:rsidRPr="002304A6" w:rsidRDefault="006B0FA3" w:rsidP="00581B3B">
            <w:pPr>
              <w:suppressAutoHyphens/>
              <w:ind w:left="-108"/>
              <w:rPr>
                <w:rFonts w:asciiTheme="minorHAnsi" w:hAnsiTheme="minorHAnsi" w:cstheme="minorHAnsi"/>
                <w:sz w:val="20"/>
                <w:szCs w:val="22"/>
              </w:rPr>
            </w:pPr>
            <w:r w:rsidRPr="002304A6">
              <w:rPr>
                <w:rFonts w:asciiTheme="minorHAnsi" w:hAnsiTheme="minorHAnsi" w:cstheme="minorHAnsi"/>
                <w:sz w:val="20"/>
                <w:szCs w:val="22"/>
              </w:rPr>
              <w:t>Free formaldehyde:</w:t>
            </w:r>
          </w:p>
        </w:tc>
        <w:tc>
          <w:tcPr>
            <w:tcW w:w="2317" w:type="dxa"/>
          </w:tcPr>
          <w:p w:rsidR="006B0FA3" w:rsidRPr="002304A6" w:rsidRDefault="006B0FA3" w:rsidP="00581B3B">
            <w:pPr>
              <w:suppressAutoHyphens/>
              <w:ind w:left="74" w:hanging="74"/>
              <w:rPr>
                <w:rFonts w:asciiTheme="minorHAnsi" w:hAnsiTheme="minorHAnsi" w:cstheme="minorHAnsi"/>
                <w:sz w:val="20"/>
                <w:szCs w:val="22"/>
              </w:rPr>
            </w:pPr>
            <w:r w:rsidRPr="002304A6">
              <w:rPr>
                <w:rFonts w:asciiTheme="minorHAnsi" w:hAnsiTheme="minorHAnsi" w:cstheme="minorHAnsi"/>
                <w:sz w:val="20"/>
                <w:szCs w:val="22"/>
              </w:rPr>
              <w:sym w:font="Symbol" w:char="F0A3"/>
            </w:r>
            <w:r w:rsidRPr="002304A6">
              <w:rPr>
                <w:rFonts w:asciiTheme="minorHAnsi" w:hAnsiTheme="minorHAnsi" w:cstheme="minorHAnsi"/>
                <w:sz w:val="20"/>
                <w:szCs w:val="22"/>
              </w:rPr>
              <w:t xml:space="preserve"> 0.2%</w:t>
            </w:r>
          </w:p>
        </w:tc>
      </w:tr>
    </w:tbl>
    <w:p w:rsidR="002304A6" w:rsidRPr="002304A6" w:rsidRDefault="002304A6" w:rsidP="002304A6">
      <w:pPr>
        <w:suppressAutoHyphens/>
        <w:ind w:left="142"/>
        <w:jc w:val="both"/>
        <w:rPr>
          <w:rFonts w:asciiTheme="minorHAnsi" w:hAnsiTheme="minorHAnsi" w:cstheme="minorHAnsi"/>
          <w:sz w:val="20"/>
          <w:szCs w:val="22"/>
        </w:rPr>
      </w:pPr>
      <w:r w:rsidRPr="002304A6">
        <w:rPr>
          <w:rFonts w:asciiTheme="minorHAnsi" w:hAnsiTheme="minorHAnsi" w:cstheme="minorHAnsi"/>
          <w:sz w:val="20"/>
          <w:szCs w:val="22"/>
        </w:rPr>
        <w:t>*) 25% in butyl acetate</w:t>
      </w:r>
      <w:r w:rsidRPr="002304A6">
        <w:rPr>
          <w:rFonts w:asciiTheme="minorHAnsi" w:hAnsiTheme="minorHAnsi" w:cstheme="minorHAnsi"/>
          <w:sz w:val="20"/>
          <w:szCs w:val="22"/>
        </w:rPr>
        <w:tab/>
      </w:r>
      <w:r w:rsidRPr="002304A6">
        <w:rPr>
          <w:rFonts w:asciiTheme="minorHAnsi" w:hAnsiTheme="minorHAnsi" w:cstheme="minorHAnsi"/>
          <w:sz w:val="20"/>
          <w:szCs w:val="22"/>
        </w:rPr>
        <w:tab/>
      </w:r>
      <w:r w:rsidRPr="002304A6">
        <w:rPr>
          <w:rFonts w:asciiTheme="minorHAnsi" w:hAnsiTheme="minorHAnsi" w:cstheme="minorHAnsi"/>
          <w:sz w:val="20"/>
          <w:szCs w:val="22"/>
        </w:rPr>
        <w:tab/>
      </w:r>
    </w:p>
    <w:p w:rsidR="00F96C8E" w:rsidRPr="002304A6" w:rsidRDefault="00F96C8E" w:rsidP="007976E4">
      <w:pPr>
        <w:suppressAutoHyphens/>
        <w:rPr>
          <w:rFonts w:cstheme="minorHAnsi"/>
          <w:sz w:val="22"/>
          <w:lang w:val="fr-FR"/>
        </w:rPr>
      </w:pPr>
    </w:p>
    <w:p w:rsidR="00721FB7" w:rsidRPr="002304A6" w:rsidRDefault="00F05588" w:rsidP="009002B4">
      <w:pPr>
        <w:suppressAutoHyphens/>
        <w:rPr>
          <w:rFonts w:cstheme="minorHAnsi"/>
          <w:sz w:val="22"/>
          <w:lang w:val="fr-FR"/>
        </w:rPr>
      </w:pPr>
      <w:r w:rsidRPr="002304A6">
        <w:rPr>
          <w:rFonts w:cstheme="minorHAnsi"/>
          <w:sz w:val="22"/>
        </w:rPr>
        <w:br w:type="column"/>
      </w:r>
    </w:p>
    <w:p w:rsidR="008777FC" w:rsidRPr="002304A6" w:rsidRDefault="008777FC" w:rsidP="009002B4">
      <w:pPr>
        <w:suppressAutoHyphens/>
        <w:ind w:left="142"/>
        <w:jc w:val="both"/>
        <w:rPr>
          <w:rFonts w:asciiTheme="minorHAnsi" w:hAnsiTheme="minorHAnsi" w:cstheme="minorHAnsi"/>
          <w:b/>
          <w:sz w:val="20"/>
          <w:szCs w:val="22"/>
        </w:rPr>
      </w:pPr>
      <w:r w:rsidRPr="002304A6">
        <w:rPr>
          <w:rFonts w:asciiTheme="minorHAnsi" w:hAnsiTheme="minorHAnsi" w:cstheme="minorHAnsi"/>
          <w:b/>
          <w:sz w:val="20"/>
          <w:szCs w:val="22"/>
        </w:rPr>
        <w:t>Physical Properties</w:t>
      </w:r>
    </w:p>
    <w:tbl>
      <w:tblPr>
        <w:tblStyle w:val="TableClassic1"/>
        <w:tblW w:w="0" w:type="auto"/>
        <w:tblInd w:w="250" w:type="dxa"/>
        <w:tblBorders>
          <w:top w:val="single" w:sz="4" w:space="0" w:color="auto"/>
          <w:bottom w:val="single" w:sz="4" w:space="0" w:color="auto"/>
        </w:tblBorders>
        <w:tblLook w:val="0400" w:firstRow="0" w:lastRow="0" w:firstColumn="0" w:lastColumn="0" w:noHBand="0" w:noVBand="1"/>
      </w:tblPr>
      <w:tblGrid>
        <w:gridCol w:w="2081"/>
        <w:gridCol w:w="2322"/>
      </w:tblGrid>
      <w:tr w:rsidR="003174F7" w:rsidRPr="002304A6" w:rsidTr="00C62142">
        <w:tc>
          <w:tcPr>
            <w:tcW w:w="2081" w:type="dxa"/>
          </w:tcPr>
          <w:p w:rsidR="003174F7" w:rsidRPr="002304A6" w:rsidRDefault="003174F7" w:rsidP="00581B3B">
            <w:pPr>
              <w:suppressAutoHyphens/>
              <w:ind w:left="-108"/>
              <w:rPr>
                <w:rFonts w:asciiTheme="minorHAnsi" w:hAnsiTheme="minorHAnsi" w:cstheme="minorHAnsi"/>
                <w:sz w:val="20"/>
                <w:szCs w:val="22"/>
              </w:rPr>
            </w:pPr>
            <w:r w:rsidRPr="002304A6">
              <w:rPr>
                <w:rFonts w:asciiTheme="minorHAnsi" w:hAnsiTheme="minorHAnsi" w:cstheme="minorHAnsi"/>
                <w:sz w:val="20"/>
                <w:szCs w:val="22"/>
              </w:rPr>
              <w:t>Appearance:</w:t>
            </w:r>
            <w:r w:rsidRPr="002304A6">
              <w:rPr>
                <w:rFonts w:asciiTheme="minorHAnsi" w:hAnsiTheme="minorHAnsi" w:cstheme="minorHAnsi"/>
                <w:sz w:val="20"/>
                <w:szCs w:val="22"/>
              </w:rPr>
              <w:tab/>
            </w:r>
          </w:p>
        </w:tc>
        <w:tc>
          <w:tcPr>
            <w:tcW w:w="2322" w:type="dxa"/>
          </w:tcPr>
          <w:p w:rsidR="003174F7" w:rsidRPr="002304A6" w:rsidRDefault="003174F7" w:rsidP="00581B3B">
            <w:pPr>
              <w:suppressAutoHyphens/>
              <w:ind w:left="74" w:hanging="74"/>
              <w:rPr>
                <w:rFonts w:asciiTheme="minorHAnsi" w:hAnsiTheme="minorHAnsi" w:cstheme="minorHAnsi"/>
                <w:sz w:val="20"/>
                <w:szCs w:val="22"/>
              </w:rPr>
            </w:pPr>
            <w:r w:rsidRPr="002304A6">
              <w:rPr>
                <w:rFonts w:asciiTheme="minorHAnsi" w:hAnsiTheme="minorHAnsi" w:cstheme="minorHAnsi"/>
                <w:sz w:val="20"/>
                <w:szCs w:val="22"/>
                <w:lang w:val="en-US"/>
              </w:rPr>
              <w:t>hard, transparent resin</w:t>
            </w:r>
          </w:p>
        </w:tc>
      </w:tr>
      <w:tr w:rsidR="003174F7" w:rsidRPr="002304A6" w:rsidTr="00C62142">
        <w:tc>
          <w:tcPr>
            <w:tcW w:w="2081" w:type="dxa"/>
          </w:tcPr>
          <w:p w:rsidR="003174F7" w:rsidRPr="002304A6" w:rsidRDefault="00581B3B" w:rsidP="008777FC">
            <w:pPr>
              <w:suppressAutoHyphens/>
              <w:ind w:left="-108"/>
              <w:rPr>
                <w:rFonts w:asciiTheme="minorHAnsi" w:hAnsiTheme="minorHAnsi" w:cstheme="minorHAnsi"/>
                <w:sz w:val="20"/>
                <w:szCs w:val="22"/>
              </w:rPr>
            </w:pPr>
            <w:r>
              <w:rPr>
                <w:rFonts w:asciiTheme="minorHAnsi" w:hAnsiTheme="minorHAnsi" w:cstheme="minorHAnsi"/>
                <w:sz w:val="20"/>
                <w:szCs w:val="22"/>
              </w:rPr>
              <w:t>Density</w:t>
            </w:r>
            <w:r w:rsidR="003174F7" w:rsidRPr="002304A6">
              <w:rPr>
                <w:rFonts w:asciiTheme="minorHAnsi" w:hAnsiTheme="minorHAnsi" w:cstheme="minorHAnsi"/>
                <w:sz w:val="20"/>
                <w:szCs w:val="22"/>
              </w:rPr>
              <w:t>:</w:t>
            </w:r>
          </w:p>
        </w:tc>
        <w:tc>
          <w:tcPr>
            <w:tcW w:w="2322" w:type="dxa"/>
          </w:tcPr>
          <w:p w:rsidR="003174F7" w:rsidRPr="002304A6" w:rsidRDefault="003174F7" w:rsidP="003174F7">
            <w:pPr>
              <w:suppressAutoHyphens/>
              <w:rPr>
                <w:rFonts w:asciiTheme="minorHAnsi" w:hAnsiTheme="minorHAnsi" w:cstheme="minorHAnsi"/>
                <w:sz w:val="20"/>
                <w:szCs w:val="22"/>
              </w:rPr>
            </w:pPr>
            <w:r w:rsidRPr="002304A6">
              <w:rPr>
                <w:rFonts w:asciiTheme="minorHAnsi" w:hAnsiTheme="minorHAnsi" w:cstheme="minorHAnsi"/>
                <w:sz w:val="20"/>
                <w:szCs w:val="22"/>
              </w:rPr>
              <w:t>1350 kg/m</w:t>
            </w:r>
            <w:r w:rsidRPr="002304A6">
              <w:rPr>
                <w:rFonts w:asciiTheme="minorHAnsi" w:hAnsiTheme="minorHAnsi" w:cstheme="minorHAnsi"/>
                <w:sz w:val="20"/>
                <w:szCs w:val="22"/>
                <w:vertAlign w:val="superscript"/>
              </w:rPr>
              <w:t>3</w:t>
            </w:r>
          </w:p>
        </w:tc>
      </w:tr>
      <w:tr w:rsidR="003174F7" w:rsidRPr="002304A6" w:rsidTr="00C62142">
        <w:tc>
          <w:tcPr>
            <w:tcW w:w="2081" w:type="dxa"/>
          </w:tcPr>
          <w:p w:rsidR="003174F7" w:rsidRPr="002304A6" w:rsidRDefault="003174F7" w:rsidP="008777FC">
            <w:pPr>
              <w:suppressAutoHyphens/>
              <w:ind w:left="-108"/>
              <w:rPr>
                <w:rFonts w:asciiTheme="minorHAnsi" w:hAnsiTheme="minorHAnsi" w:cstheme="minorHAnsi"/>
                <w:sz w:val="20"/>
                <w:szCs w:val="22"/>
              </w:rPr>
            </w:pPr>
            <w:r w:rsidRPr="002304A6">
              <w:rPr>
                <w:rFonts w:asciiTheme="minorHAnsi" w:hAnsiTheme="minorHAnsi" w:cstheme="minorHAnsi"/>
                <w:sz w:val="20"/>
                <w:szCs w:val="22"/>
              </w:rPr>
              <w:t xml:space="preserve">Flash point </w:t>
            </w:r>
            <w:r w:rsidRPr="002304A6">
              <w:rPr>
                <w:rFonts w:asciiTheme="minorHAnsi" w:hAnsiTheme="minorHAnsi" w:cstheme="minorHAnsi"/>
                <w:spacing w:val="-20"/>
                <w:sz w:val="20"/>
                <w:szCs w:val="22"/>
              </w:rPr>
              <w:t>(open cup):</w:t>
            </w:r>
          </w:p>
        </w:tc>
        <w:tc>
          <w:tcPr>
            <w:tcW w:w="2322" w:type="dxa"/>
          </w:tcPr>
          <w:p w:rsidR="003174F7" w:rsidRPr="002304A6" w:rsidRDefault="003174F7" w:rsidP="00535180">
            <w:pPr>
              <w:suppressAutoHyphens/>
              <w:rPr>
                <w:rFonts w:asciiTheme="minorHAnsi" w:hAnsiTheme="minorHAnsi" w:cstheme="minorHAnsi"/>
                <w:sz w:val="20"/>
                <w:szCs w:val="22"/>
              </w:rPr>
            </w:pPr>
            <w:r w:rsidRPr="002304A6">
              <w:rPr>
                <w:rFonts w:asciiTheme="minorHAnsi" w:hAnsiTheme="minorHAnsi" w:cstheme="minorHAnsi"/>
                <w:sz w:val="20"/>
                <w:szCs w:val="22"/>
              </w:rPr>
              <w:t>171</w:t>
            </w:r>
            <w:r w:rsidRPr="002304A6">
              <w:rPr>
                <w:rFonts w:asciiTheme="minorHAnsi" w:hAnsiTheme="minorHAnsi" w:cstheme="minorHAnsi"/>
                <w:sz w:val="20"/>
                <w:szCs w:val="22"/>
                <w:vertAlign w:val="superscript"/>
              </w:rPr>
              <w:t>o</w:t>
            </w:r>
            <w:r w:rsidRPr="002304A6">
              <w:rPr>
                <w:rFonts w:asciiTheme="minorHAnsi" w:hAnsiTheme="minorHAnsi" w:cstheme="minorHAnsi"/>
                <w:sz w:val="20"/>
                <w:szCs w:val="22"/>
              </w:rPr>
              <w:t>C</w:t>
            </w:r>
          </w:p>
        </w:tc>
      </w:tr>
      <w:tr w:rsidR="003174F7" w:rsidRPr="002304A6" w:rsidTr="00C62142">
        <w:tc>
          <w:tcPr>
            <w:tcW w:w="2081" w:type="dxa"/>
          </w:tcPr>
          <w:p w:rsidR="003174F7" w:rsidRPr="002304A6" w:rsidRDefault="003174F7" w:rsidP="008777FC">
            <w:pPr>
              <w:suppressAutoHyphens/>
              <w:ind w:left="-108"/>
              <w:rPr>
                <w:rFonts w:asciiTheme="minorHAnsi" w:hAnsiTheme="minorHAnsi" w:cstheme="minorHAnsi"/>
                <w:sz w:val="20"/>
                <w:szCs w:val="22"/>
              </w:rPr>
            </w:pPr>
            <w:r w:rsidRPr="002304A6">
              <w:rPr>
                <w:rFonts w:asciiTheme="minorHAnsi" w:hAnsiTheme="minorHAnsi" w:cstheme="minorHAnsi"/>
                <w:sz w:val="20"/>
                <w:szCs w:val="22"/>
                <w:lang w:val="en-US"/>
              </w:rPr>
              <w:t>Boiling point:</w:t>
            </w:r>
          </w:p>
        </w:tc>
        <w:tc>
          <w:tcPr>
            <w:tcW w:w="2322" w:type="dxa"/>
          </w:tcPr>
          <w:p w:rsidR="003174F7" w:rsidRPr="002304A6" w:rsidRDefault="003174F7" w:rsidP="003174F7">
            <w:pPr>
              <w:suppressAutoHyphens/>
              <w:rPr>
                <w:rFonts w:asciiTheme="minorHAnsi" w:hAnsiTheme="minorHAnsi" w:cstheme="minorHAnsi"/>
                <w:sz w:val="20"/>
                <w:szCs w:val="22"/>
              </w:rPr>
            </w:pPr>
            <w:r w:rsidRPr="002304A6">
              <w:rPr>
                <w:rFonts w:asciiTheme="minorHAnsi" w:hAnsiTheme="minorHAnsi" w:cstheme="minorHAnsi"/>
                <w:sz w:val="20"/>
                <w:szCs w:val="22"/>
              </w:rPr>
              <w:t>decomposes</w:t>
            </w:r>
          </w:p>
        </w:tc>
      </w:tr>
      <w:tr w:rsidR="003174F7" w:rsidRPr="002304A6" w:rsidTr="00C62142">
        <w:tc>
          <w:tcPr>
            <w:tcW w:w="2081" w:type="dxa"/>
          </w:tcPr>
          <w:p w:rsidR="003174F7" w:rsidRPr="002304A6" w:rsidRDefault="003174F7" w:rsidP="008777FC">
            <w:pPr>
              <w:suppressAutoHyphens/>
              <w:ind w:left="-108"/>
              <w:rPr>
                <w:rFonts w:asciiTheme="minorHAnsi" w:hAnsiTheme="minorHAnsi" w:cstheme="minorHAnsi"/>
                <w:sz w:val="20"/>
                <w:szCs w:val="22"/>
                <w:lang w:val="en-US"/>
              </w:rPr>
            </w:pPr>
            <w:r w:rsidRPr="002304A6">
              <w:rPr>
                <w:rFonts w:asciiTheme="minorHAnsi" w:hAnsiTheme="minorHAnsi" w:cstheme="minorHAnsi"/>
                <w:sz w:val="20"/>
                <w:szCs w:val="22"/>
                <w:lang w:val="en-US"/>
              </w:rPr>
              <w:t>Solubility in water:</w:t>
            </w:r>
          </w:p>
        </w:tc>
        <w:tc>
          <w:tcPr>
            <w:tcW w:w="2322" w:type="dxa"/>
          </w:tcPr>
          <w:p w:rsidR="003174F7" w:rsidRPr="002304A6" w:rsidRDefault="003174F7" w:rsidP="003174F7">
            <w:pPr>
              <w:suppressAutoHyphens/>
              <w:jc w:val="both"/>
              <w:rPr>
                <w:rFonts w:asciiTheme="minorHAnsi" w:hAnsiTheme="minorHAnsi" w:cstheme="minorHAnsi"/>
                <w:sz w:val="20"/>
                <w:szCs w:val="22"/>
                <w:lang w:val="en-US"/>
              </w:rPr>
            </w:pPr>
            <w:r w:rsidRPr="002304A6">
              <w:rPr>
                <w:rFonts w:asciiTheme="minorHAnsi" w:hAnsiTheme="minorHAnsi" w:cstheme="minorHAnsi"/>
                <w:sz w:val="20"/>
                <w:szCs w:val="22"/>
                <w:lang w:val="en-US"/>
              </w:rPr>
              <w:t>practically insoluble</w:t>
            </w:r>
          </w:p>
        </w:tc>
      </w:tr>
    </w:tbl>
    <w:p w:rsidR="00721FB7" w:rsidRPr="002304A6" w:rsidRDefault="00721FB7" w:rsidP="00320E97">
      <w:pPr>
        <w:suppressAutoHyphens/>
        <w:ind w:left="142"/>
        <w:jc w:val="both"/>
        <w:rPr>
          <w:rFonts w:asciiTheme="minorHAnsi" w:hAnsiTheme="minorHAnsi" w:cstheme="minorHAnsi"/>
          <w:sz w:val="20"/>
          <w:szCs w:val="22"/>
          <w:lang w:val="en-US"/>
        </w:rPr>
      </w:pPr>
    </w:p>
    <w:p w:rsidR="00721FB7" w:rsidRPr="002304A6" w:rsidRDefault="00320E97" w:rsidP="00320E97">
      <w:pPr>
        <w:suppressAutoHyphens/>
        <w:ind w:left="142"/>
        <w:jc w:val="both"/>
        <w:rPr>
          <w:rFonts w:asciiTheme="minorHAnsi" w:hAnsiTheme="minorHAnsi" w:cstheme="minorHAnsi"/>
          <w:sz w:val="20"/>
          <w:szCs w:val="22"/>
        </w:rPr>
      </w:pPr>
      <w:r w:rsidRPr="002304A6">
        <w:rPr>
          <w:rFonts w:asciiTheme="minorHAnsi" w:hAnsiTheme="minorHAnsi" w:cstheme="minorHAnsi"/>
          <w:b/>
          <w:sz w:val="20"/>
          <w:szCs w:val="22"/>
        </w:rPr>
        <w:t>Toxicological information</w:t>
      </w:r>
    </w:p>
    <w:tbl>
      <w:tblPr>
        <w:tblStyle w:val="TableClassic1"/>
        <w:tblW w:w="4515" w:type="dxa"/>
        <w:tblInd w:w="250" w:type="dxa"/>
        <w:tblBorders>
          <w:top w:val="single" w:sz="4" w:space="0" w:color="auto"/>
          <w:bottom w:val="single" w:sz="4" w:space="0" w:color="auto"/>
        </w:tblBorders>
        <w:tblLook w:val="0400" w:firstRow="0" w:lastRow="0" w:firstColumn="0" w:lastColumn="0" w:noHBand="0" w:noVBand="1"/>
      </w:tblPr>
      <w:tblGrid>
        <w:gridCol w:w="2126"/>
        <w:gridCol w:w="2389"/>
      </w:tblGrid>
      <w:tr w:rsidR="00561FCC" w:rsidRPr="002304A6" w:rsidTr="00A26B3F">
        <w:trPr>
          <w:trHeight w:val="74"/>
        </w:trPr>
        <w:tc>
          <w:tcPr>
            <w:tcW w:w="2126" w:type="dxa"/>
          </w:tcPr>
          <w:p w:rsidR="00561FCC" w:rsidRPr="002304A6" w:rsidRDefault="00561FCC" w:rsidP="00561FCC">
            <w:pPr>
              <w:suppressAutoHyphens/>
              <w:ind w:left="-108"/>
              <w:rPr>
                <w:rFonts w:asciiTheme="minorHAnsi" w:hAnsiTheme="minorHAnsi" w:cstheme="minorHAnsi"/>
                <w:sz w:val="20"/>
                <w:szCs w:val="22"/>
              </w:rPr>
            </w:pPr>
            <w:r w:rsidRPr="002304A6">
              <w:rPr>
                <w:rFonts w:asciiTheme="minorHAnsi" w:hAnsiTheme="minorHAnsi" w:cstheme="minorHAnsi"/>
                <w:sz w:val="20"/>
                <w:szCs w:val="22"/>
              </w:rPr>
              <w:t>Acute toxicity</w:t>
            </w:r>
            <w:r>
              <w:rPr>
                <w:rFonts w:asciiTheme="minorHAnsi" w:hAnsiTheme="minorHAnsi" w:cstheme="minorHAnsi"/>
                <w:sz w:val="20"/>
                <w:szCs w:val="22"/>
              </w:rPr>
              <w:t xml:space="preserve"> (oral)</w:t>
            </w:r>
            <w:r w:rsidRPr="002304A6">
              <w:rPr>
                <w:rFonts w:asciiTheme="minorHAnsi" w:hAnsiTheme="minorHAnsi" w:cstheme="minorHAnsi"/>
                <w:sz w:val="20"/>
                <w:szCs w:val="22"/>
              </w:rPr>
              <w:t>:</w:t>
            </w:r>
          </w:p>
        </w:tc>
        <w:tc>
          <w:tcPr>
            <w:tcW w:w="2389" w:type="dxa"/>
          </w:tcPr>
          <w:p w:rsidR="00561FCC" w:rsidRPr="00535180" w:rsidRDefault="00561FCC" w:rsidP="00561FCC">
            <w:pPr>
              <w:suppressAutoHyphens/>
              <w:jc w:val="both"/>
              <w:rPr>
                <w:rFonts w:asciiTheme="minorHAnsi" w:hAnsiTheme="minorHAnsi" w:cstheme="minorHAnsi"/>
                <w:sz w:val="20"/>
                <w:szCs w:val="22"/>
              </w:rPr>
            </w:pPr>
            <w:r w:rsidRPr="00535180">
              <w:rPr>
                <w:rFonts w:asciiTheme="minorHAnsi" w:hAnsiTheme="minorHAnsi" w:cstheme="minorHAnsi"/>
                <w:sz w:val="20"/>
                <w:szCs w:val="22"/>
              </w:rPr>
              <w:t xml:space="preserve">LD50 rat </w:t>
            </w:r>
            <w:r w:rsidRPr="00535180">
              <w:rPr>
                <w:rFonts w:asciiTheme="minorHAnsi" w:hAnsiTheme="minorHAnsi" w:cstheme="minorHAnsi"/>
                <w:sz w:val="20"/>
                <w:szCs w:val="22"/>
              </w:rPr>
              <w:sym w:font="Symbol" w:char="F0B3"/>
            </w:r>
            <w:r w:rsidRPr="00535180">
              <w:rPr>
                <w:rFonts w:asciiTheme="minorHAnsi" w:hAnsiTheme="minorHAnsi" w:cstheme="minorHAnsi"/>
                <w:sz w:val="20"/>
                <w:szCs w:val="22"/>
              </w:rPr>
              <w:t xml:space="preserve"> 5000 mg/kg</w:t>
            </w:r>
          </w:p>
        </w:tc>
      </w:tr>
      <w:tr w:rsidR="00561FCC" w:rsidRPr="002304A6" w:rsidTr="00A26B3F">
        <w:trPr>
          <w:trHeight w:val="74"/>
        </w:trPr>
        <w:tc>
          <w:tcPr>
            <w:tcW w:w="2126" w:type="dxa"/>
          </w:tcPr>
          <w:p w:rsidR="00561FCC" w:rsidRPr="002304A6" w:rsidRDefault="00561FCC" w:rsidP="00561FCC">
            <w:pPr>
              <w:suppressAutoHyphens/>
              <w:ind w:left="-108"/>
              <w:rPr>
                <w:rFonts w:asciiTheme="minorHAnsi" w:hAnsiTheme="minorHAnsi" w:cstheme="minorHAnsi"/>
                <w:sz w:val="20"/>
                <w:szCs w:val="22"/>
              </w:rPr>
            </w:pPr>
            <w:r>
              <w:rPr>
                <w:rFonts w:asciiTheme="minorHAnsi" w:hAnsiTheme="minorHAnsi" w:cstheme="minorHAnsi"/>
                <w:sz w:val="20"/>
                <w:szCs w:val="22"/>
              </w:rPr>
              <w:t>Dermal toxicity:</w:t>
            </w:r>
          </w:p>
        </w:tc>
        <w:tc>
          <w:tcPr>
            <w:tcW w:w="2389" w:type="dxa"/>
          </w:tcPr>
          <w:p w:rsidR="00561FCC" w:rsidRPr="00535180" w:rsidRDefault="00561FCC" w:rsidP="00581B3B">
            <w:pPr>
              <w:suppressAutoHyphens/>
              <w:jc w:val="both"/>
              <w:rPr>
                <w:rFonts w:asciiTheme="minorHAnsi" w:hAnsiTheme="minorHAnsi" w:cstheme="minorHAnsi"/>
                <w:sz w:val="20"/>
                <w:szCs w:val="22"/>
              </w:rPr>
            </w:pPr>
            <w:r w:rsidRPr="00535180">
              <w:rPr>
                <w:rFonts w:asciiTheme="minorHAnsi" w:hAnsiTheme="minorHAnsi" w:cstheme="minorHAnsi"/>
                <w:sz w:val="20"/>
                <w:szCs w:val="22"/>
              </w:rPr>
              <w:t>LD50 rat ≥ 7900 mg/kg</w:t>
            </w:r>
          </w:p>
        </w:tc>
      </w:tr>
      <w:tr w:rsidR="00561FCC" w:rsidRPr="002304A6" w:rsidTr="00A26B3F">
        <w:trPr>
          <w:trHeight w:val="74"/>
        </w:trPr>
        <w:tc>
          <w:tcPr>
            <w:tcW w:w="2126" w:type="dxa"/>
          </w:tcPr>
          <w:p w:rsidR="00561FCC" w:rsidRDefault="00561FCC" w:rsidP="00561FCC">
            <w:pPr>
              <w:suppressAutoHyphens/>
              <w:ind w:left="-108"/>
              <w:rPr>
                <w:rFonts w:asciiTheme="minorHAnsi" w:hAnsiTheme="minorHAnsi" w:cstheme="minorHAnsi"/>
                <w:sz w:val="20"/>
                <w:szCs w:val="22"/>
              </w:rPr>
            </w:pPr>
            <w:r w:rsidRPr="00561FCC">
              <w:rPr>
                <w:rFonts w:asciiTheme="minorHAnsi" w:hAnsiTheme="minorHAnsi" w:cstheme="minorHAnsi"/>
                <w:sz w:val="20"/>
                <w:szCs w:val="22"/>
              </w:rPr>
              <w:t>Acute toxicity</w:t>
            </w:r>
            <w:r>
              <w:rPr>
                <w:rFonts w:asciiTheme="minorHAnsi" w:hAnsiTheme="minorHAnsi" w:cstheme="minorHAnsi"/>
                <w:sz w:val="20"/>
                <w:szCs w:val="22"/>
              </w:rPr>
              <w:t xml:space="preserve"> (</w:t>
            </w:r>
            <w:r w:rsidRPr="00561FCC">
              <w:rPr>
                <w:rFonts w:asciiTheme="minorHAnsi" w:hAnsiTheme="minorHAnsi" w:cstheme="minorHAnsi"/>
                <w:sz w:val="20"/>
                <w:szCs w:val="22"/>
              </w:rPr>
              <w:t>fish, 96h</w:t>
            </w:r>
            <w:r>
              <w:rPr>
                <w:rFonts w:asciiTheme="minorHAnsi" w:hAnsiTheme="minorHAnsi" w:cstheme="minorHAnsi"/>
                <w:sz w:val="20"/>
                <w:szCs w:val="22"/>
              </w:rPr>
              <w:t>)</w:t>
            </w:r>
          </w:p>
          <w:p w:rsidR="00561FCC" w:rsidRPr="002304A6" w:rsidRDefault="00561FCC" w:rsidP="00561FCC">
            <w:pPr>
              <w:suppressAutoHyphens/>
              <w:ind w:left="-108"/>
              <w:rPr>
                <w:rFonts w:asciiTheme="minorHAnsi" w:hAnsiTheme="minorHAnsi" w:cstheme="minorHAnsi"/>
                <w:sz w:val="20"/>
                <w:szCs w:val="22"/>
              </w:rPr>
            </w:pPr>
            <w:r w:rsidRPr="00561FCC">
              <w:rPr>
                <w:rFonts w:asciiTheme="minorHAnsi" w:hAnsiTheme="minorHAnsi" w:cstheme="minorHAnsi"/>
                <w:sz w:val="20"/>
                <w:szCs w:val="22"/>
              </w:rPr>
              <w:t>(</w:t>
            </w:r>
            <w:proofErr w:type="spellStart"/>
            <w:r w:rsidRPr="00561FCC">
              <w:rPr>
                <w:rFonts w:asciiTheme="minorHAnsi" w:hAnsiTheme="minorHAnsi" w:cstheme="minorHAnsi"/>
                <w:sz w:val="20"/>
                <w:szCs w:val="22"/>
              </w:rPr>
              <w:t>Oncorhynchus</w:t>
            </w:r>
            <w:proofErr w:type="spellEnd"/>
            <w:r w:rsidRPr="00561FCC">
              <w:rPr>
                <w:rFonts w:asciiTheme="minorHAnsi" w:hAnsiTheme="minorHAnsi" w:cstheme="minorHAnsi"/>
                <w:sz w:val="20"/>
                <w:szCs w:val="22"/>
              </w:rPr>
              <w:t xml:space="preserve"> mykiss)</w:t>
            </w:r>
          </w:p>
        </w:tc>
        <w:tc>
          <w:tcPr>
            <w:tcW w:w="2389" w:type="dxa"/>
          </w:tcPr>
          <w:p w:rsidR="00561FCC" w:rsidRPr="00535180" w:rsidRDefault="00561FCC" w:rsidP="00561FCC">
            <w:pPr>
              <w:suppressAutoHyphens/>
              <w:jc w:val="both"/>
              <w:rPr>
                <w:rFonts w:asciiTheme="minorHAnsi" w:hAnsiTheme="minorHAnsi" w:cstheme="minorHAnsi"/>
                <w:sz w:val="20"/>
                <w:szCs w:val="22"/>
              </w:rPr>
            </w:pPr>
          </w:p>
          <w:p w:rsidR="00561FCC" w:rsidRPr="00535180" w:rsidRDefault="00561FCC" w:rsidP="00535180">
            <w:pPr>
              <w:suppressAutoHyphens/>
              <w:jc w:val="both"/>
              <w:rPr>
                <w:rFonts w:asciiTheme="minorHAnsi" w:hAnsiTheme="minorHAnsi" w:cstheme="minorHAnsi"/>
                <w:sz w:val="20"/>
                <w:szCs w:val="22"/>
              </w:rPr>
            </w:pPr>
            <w:r w:rsidRPr="00535180">
              <w:rPr>
                <w:rFonts w:asciiTheme="minorHAnsi" w:hAnsiTheme="minorHAnsi" w:cstheme="minorHAnsi"/>
                <w:sz w:val="20"/>
                <w:szCs w:val="22"/>
              </w:rPr>
              <w:t xml:space="preserve">LC50 </w:t>
            </w:r>
            <w:r w:rsidR="00535180" w:rsidRPr="00535180">
              <w:rPr>
                <w:rFonts w:asciiTheme="minorHAnsi" w:hAnsiTheme="minorHAnsi" w:cstheme="minorHAnsi"/>
                <w:sz w:val="20"/>
                <w:szCs w:val="22"/>
              </w:rPr>
              <w:t>≥</w:t>
            </w:r>
            <w:r w:rsidRPr="00535180">
              <w:rPr>
                <w:rFonts w:asciiTheme="minorHAnsi" w:hAnsiTheme="minorHAnsi" w:cstheme="minorHAnsi"/>
                <w:sz w:val="20"/>
                <w:szCs w:val="22"/>
              </w:rPr>
              <w:t xml:space="preserve"> 120 mg/l</w:t>
            </w:r>
          </w:p>
        </w:tc>
      </w:tr>
      <w:tr w:rsidR="00561FCC" w:rsidRPr="002304A6" w:rsidTr="00A26B3F">
        <w:trPr>
          <w:trHeight w:val="74"/>
        </w:trPr>
        <w:tc>
          <w:tcPr>
            <w:tcW w:w="2126" w:type="dxa"/>
          </w:tcPr>
          <w:p w:rsidR="00561FCC" w:rsidRPr="002304A6" w:rsidRDefault="00561FCC" w:rsidP="00581B3B">
            <w:pPr>
              <w:suppressAutoHyphens/>
              <w:ind w:left="-108"/>
              <w:rPr>
                <w:rFonts w:asciiTheme="minorHAnsi" w:hAnsiTheme="minorHAnsi" w:cstheme="minorHAnsi"/>
                <w:sz w:val="20"/>
                <w:szCs w:val="22"/>
              </w:rPr>
            </w:pPr>
            <w:r w:rsidRPr="00561FCC">
              <w:rPr>
                <w:rFonts w:asciiTheme="minorHAnsi" w:hAnsiTheme="minorHAnsi" w:cstheme="minorHAnsi"/>
                <w:sz w:val="20"/>
                <w:szCs w:val="22"/>
              </w:rPr>
              <w:t>(</w:t>
            </w:r>
            <w:proofErr w:type="spellStart"/>
            <w:r w:rsidRPr="00561FCC">
              <w:rPr>
                <w:rFonts w:asciiTheme="minorHAnsi" w:hAnsiTheme="minorHAnsi" w:cstheme="minorHAnsi"/>
                <w:sz w:val="20"/>
                <w:szCs w:val="22"/>
              </w:rPr>
              <w:t>Lepomis</w:t>
            </w:r>
            <w:proofErr w:type="spellEnd"/>
            <w:r w:rsidRPr="00561FCC">
              <w:rPr>
                <w:rFonts w:asciiTheme="minorHAnsi" w:hAnsiTheme="minorHAnsi" w:cstheme="minorHAnsi"/>
                <w:sz w:val="20"/>
                <w:szCs w:val="22"/>
              </w:rPr>
              <w:t xml:space="preserve"> </w:t>
            </w:r>
            <w:proofErr w:type="spellStart"/>
            <w:r w:rsidRPr="00561FCC">
              <w:rPr>
                <w:rFonts w:asciiTheme="minorHAnsi" w:hAnsiTheme="minorHAnsi" w:cstheme="minorHAnsi"/>
                <w:sz w:val="20"/>
                <w:szCs w:val="22"/>
              </w:rPr>
              <w:t>macrochirus</w:t>
            </w:r>
            <w:proofErr w:type="spellEnd"/>
            <w:r w:rsidRPr="00561FCC">
              <w:rPr>
                <w:rFonts w:asciiTheme="minorHAnsi" w:hAnsiTheme="minorHAnsi" w:cstheme="minorHAnsi"/>
                <w:sz w:val="20"/>
                <w:szCs w:val="22"/>
              </w:rPr>
              <w:t>)</w:t>
            </w:r>
          </w:p>
        </w:tc>
        <w:tc>
          <w:tcPr>
            <w:tcW w:w="2389" w:type="dxa"/>
          </w:tcPr>
          <w:p w:rsidR="00561FCC" w:rsidRPr="00581B3B" w:rsidRDefault="00561FCC" w:rsidP="00535180">
            <w:pPr>
              <w:suppressAutoHyphens/>
              <w:jc w:val="both"/>
              <w:rPr>
                <w:rFonts w:asciiTheme="minorHAnsi" w:hAnsiTheme="minorHAnsi" w:cstheme="minorHAnsi"/>
                <w:sz w:val="20"/>
                <w:szCs w:val="22"/>
              </w:rPr>
            </w:pPr>
            <w:r w:rsidRPr="00561FCC">
              <w:rPr>
                <w:rFonts w:asciiTheme="minorHAnsi" w:hAnsiTheme="minorHAnsi" w:cstheme="minorHAnsi"/>
                <w:sz w:val="20"/>
                <w:szCs w:val="22"/>
              </w:rPr>
              <w:t xml:space="preserve">LC50 </w:t>
            </w:r>
            <w:r w:rsidR="00535180">
              <w:rPr>
                <w:rFonts w:asciiTheme="minorHAnsi" w:hAnsiTheme="minorHAnsi" w:cstheme="minorHAnsi"/>
                <w:sz w:val="20"/>
                <w:szCs w:val="22"/>
              </w:rPr>
              <w:t>≥</w:t>
            </w:r>
            <w:r>
              <w:rPr>
                <w:rFonts w:asciiTheme="minorHAnsi" w:hAnsiTheme="minorHAnsi" w:cstheme="minorHAnsi"/>
                <w:sz w:val="20"/>
                <w:szCs w:val="22"/>
              </w:rPr>
              <w:t xml:space="preserve"> </w:t>
            </w:r>
            <w:r w:rsidRPr="00561FCC">
              <w:rPr>
                <w:rFonts w:asciiTheme="minorHAnsi" w:hAnsiTheme="minorHAnsi" w:cstheme="minorHAnsi"/>
                <w:sz w:val="20"/>
                <w:szCs w:val="22"/>
              </w:rPr>
              <w:t>1</w:t>
            </w:r>
            <w:r>
              <w:rPr>
                <w:rFonts w:asciiTheme="minorHAnsi" w:hAnsiTheme="minorHAnsi" w:cstheme="minorHAnsi"/>
                <w:sz w:val="20"/>
                <w:szCs w:val="22"/>
              </w:rPr>
              <w:t>3</w:t>
            </w:r>
            <w:r w:rsidRPr="00561FCC">
              <w:rPr>
                <w:rFonts w:asciiTheme="minorHAnsi" w:hAnsiTheme="minorHAnsi" w:cstheme="minorHAnsi"/>
                <w:sz w:val="20"/>
                <w:szCs w:val="22"/>
              </w:rPr>
              <w:t>0 mg/l</w:t>
            </w:r>
          </w:p>
        </w:tc>
      </w:tr>
      <w:tr w:rsidR="00561FCC" w:rsidRPr="002304A6" w:rsidTr="00A26B3F">
        <w:trPr>
          <w:trHeight w:val="74"/>
        </w:trPr>
        <w:tc>
          <w:tcPr>
            <w:tcW w:w="2126" w:type="dxa"/>
          </w:tcPr>
          <w:p w:rsidR="00561FCC" w:rsidRPr="002304A6" w:rsidRDefault="00561FCC" w:rsidP="00581B3B">
            <w:pPr>
              <w:suppressAutoHyphens/>
              <w:ind w:left="-108"/>
              <w:rPr>
                <w:rFonts w:asciiTheme="minorHAnsi" w:hAnsiTheme="minorHAnsi" w:cstheme="minorHAnsi"/>
                <w:sz w:val="20"/>
                <w:szCs w:val="22"/>
              </w:rPr>
            </w:pPr>
            <w:r w:rsidRPr="002304A6">
              <w:rPr>
                <w:rFonts w:asciiTheme="minorHAnsi" w:hAnsiTheme="minorHAnsi" w:cstheme="minorHAnsi"/>
                <w:sz w:val="20"/>
                <w:szCs w:val="22"/>
              </w:rPr>
              <w:t>Genotoxicity:</w:t>
            </w:r>
          </w:p>
        </w:tc>
        <w:tc>
          <w:tcPr>
            <w:tcW w:w="2389" w:type="dxa"/>
          </w:tcPr>
          <w:p w:rsidR="00561FCC" w:rsidRPr="00581B3B" w:rsidRDefault="00561FCC" w:rsidP="00581B3B">
            <w:pPr>
              <w:suppressAutoHyphens/>
              <w:jc w:val="both"/>
              <w:rPr>
                <w:rFonts w:asciiTheme="minorHAnsi" w:hAnsiTheme="minorHAnsi" w:cstheme="minorHAnsi"/>
                <w:sz w:val="20"/>
                <w:szCs w:val="22"/>
              </w:rPr>
            </w:pPr>
            <w:r w:rsidRPr="00581B3B">
              <w:rPr>
                <w:rFonts w:asciiTheme="minorHAnsi" w:hAnsiTheme="minorHAnsi" w:cstheme="minorHAnsi"/>
                <w:sz w:val="20"/>
                <w:szCs w:val="22"/>
              </w:rPr>
              <w:t>not mutagenic</w:t>
            </w:r>
          </w:p>
        </w:tc>
      </w:tr>
      <w:tr w:rsidR="00561FCC" w:rsidRPr="002304A6" w:rsidTr="00A26B3F">
        <w:tc>
          <w:tcPr>
            <w:tcW w:w="2126" w:type="dxa"/>
          </w:tcPr>
          <w:p w:rsidR="00561FCC" w:rsidRPr="002304A6" w:rsidRDefault="00561FCC" w:rsidP="00B67C8E">
            <w:pPr>
              <w:suppressAutoHyphens/>
              <w:ind w:left="-108"/>
              <w:rPr>
                <w:rFonts w:asciiTheme="minorHAnsi" w:hAnsiTheme="minorHAnsi" w:cstheme="minorHAnsi"/>
                <w:sz w:val="20"/>
                <w:szCs w:val="22"/>
              </w:rPr>
            </w:pPr>
            <w:r w:rsidRPr="002304A6">
              <w:rPr>
                <w:rFonts w:asciiTheme="minorHAnsi" w:hAnsiTheme="minorHAnsi" w:cstheme="minorHAnsi"/>
                <w:sz w:val="20"/>
                <w:szCs w:val="22"/>
              </w:rPr>
              <w:t>Biodegradation:</w:t>
            </w:r>
          </w:p>
        </w:tc>
        <w:tc>
          <w:tcPr>
            <w:tcW w:w="2389" w:type="dxa"/>
          </w:tcPr>
          <w:p w:rsidR="00561FCC" w:rsidRPr="00902A7B" w:rsidRDefault="00561FCC" w:rsidP="00A26B3F">
            <w:pPr>
              <w:suppressAutoHyphens/>
              <w:jc w:val="both"/>
              <w:rPr>
                <w:rFonts w:asciiTheme="minorHAnsi" w:hAnsiTheme="minorHAnsi" w:cstheme="minorHAnsi"/>
                <w:sz w:val="20"/>
                <w:szCs w:val="22"/>
              </w:rPr>
            </w:pPr>
            <w:r w:rsidRPr="00902A7B">
              <w:rPr>
                <w:rFonts w:asciiTheme="minorHAnsi" w:hAnsiTheme="minorHAnsi" w:cstheme="minorHAnsi"/>
                <w:sz w:val="20"/>
                <w:szCs w:val="22"/>
              </w:rPr>
              <w:t>not readily biodegradable</w:t>
            </w:r>
          </w:p>
        </w:tc>
      </w:tr>
    </w:tbl>
    <w:p w:rsidR="00A26B3F" w:rsidRPr="002304A6" w:rsidRDefault="00A26B3F" w:rsidP="00664CD6">
      <w:pPr>
        <w:suppressAutoHyphens/>
        <w:ind w:left="142"/>
        <w:jc w:val="both"/>
        <w:rPr>
          <w:rFonts w:asciiTheme="minorHAnsi" w:hAnsiTheme="minorHAnsi" w:cstheme="minorHAnsi"/>
          <w:sz w:val="20"/>
          <w:szCs w:val="22"/>
        </w:rPr>
      </w:pPr>
    </w:p>
    <w:p w:rsidR="00B1444F" w:rsidRPr="002304A6" w:rsidRDefault="00343989" w:rsidP="00664CD6">
      <w:pPr>
        <w:suppressAutoHyphens/>
        <w:ind w:left="142"/>
        <w:jc w:val="both"/>
        <w:rPr>
          <w:rFonts w:asciiTheme="minorHAnsi" w:hAnsiTheme="minorHAnsi" w:cstheme="minorHAnsi"/>
          <w:sz w:val="20"/>
          <w:szCs w:val="22"/>
        </w:rPr>
      </w:pPr>
      <w:r w:rsidRPr="002304A6">
        <w:rPr>
          <w:rFonts w:asciiTheme="minorHAnsi" w:hAnsiTheme="minorHAnsi" w:cstheme="minorHAnsi"/>
          <w:sz w:val="20"/>
          <w:szCs w:val="22"/>
        </w:rPr>
        <w:t xml:space="preserve">KETJENFLEX® </w:t>
      </w:r>
      <w:r w:rsidR="00B1444F" w:rsidRPr="002304A6">
        <w:rPr>
          <w:rFonts w:asciiTheme="minorHAnsi" w:hAnsiTheme="minorHAnsi" w:cstheme="minorHAnsi"/>
          <w:sz w:val="20"/>
          <w:szCs w:val="22"/>
        </w:rPr>
        <w:t>MH</w:t>
      </w:r>
      <w:r w:rsidR="00F05588" w:rsidRPr="002304A6">
        <w:rPr>
          <w:rFonts w:asciiTheme="minorHAnsi" w:hAnsiTheme="minorHAnsi" w:cstheme="minorHAnsi"/>
          <w:sz w:val="20"/>
          <w:szCs w:val="22"/>
        </w:rPr>
        <w:t xml:space="preserve"> </w:t>
      </w:r>
      <w:r w:rsidR="00721FB7" w:rsidRPr="002304A6">
        <w:rPr>
          <w:rFonts w:asciiTheme="minorHAnsi" w:hAnsiTheme="minorHAnsi" w:cstheme="minorHAnsi"/>
          <w:sz w:val="20"/>
          <w:szCs w:val="22"/>
        </w:rPr>
        <w:t xml:space="preserve">is approved by the U.S. Food and Drug Administration (FDA) according to </w:t>
      </w:r>
      <w:proofErr w:type="gramStart"/>
      <w:r w:rsidR="00C66475" w:rsidRPr="002304A6">
        <w:rPr>
          <w:rFonts w:asciiTheme="minorHAnsi" w:hAnsiTheme="minorHAnsi" w:cstheme="minorHAnsi"/>
          <w:sz w:val="20"/>
          <w:szCs w:val="22"/>
        </w:rPr>
        <w:t xml:space="preserve">CFR </w:t>
      </w:r>
      <w:r w:rsidR="00721FB7" w:rsidRPr="002304A6">
        <w:rPr>
          <w:rFonts w:asciiTheme="minorHAnsi" w:hAnsiTheme="minorHAnsi" w:cstheme="minorHAnsi"/>
          <w:sz w:val="20"/>
          <w:szCs w:val="22"/>
        </w:rPr>
        <w:t xml:space="preserve"> 21</w:t>
      </w:r>
      <w:proofErr w:type="gramEnd"/>
      <w:r w:rsidR="00C66475" w:rsidRPr="002304A6">
        <w:rPr>
          <w:rFonts w:asciiTheme="minorHAnsi" w:hAnsiTheme="minorHAnsi" w:cstheme="minorHAnsi"/>
          <w:sz w:val="20"/>
          <w:szCs w:val="22"/>
        </w:rPr>
        <w:t>, section</w:t>
      </w:r>
      <w:r w:rsidR="00721FB7" w:rsidRPr="002304A6">
        <w:rPr>
          <w:rFonts w:asciiTheme="minorHAnsi" w:hAnsiTheme="minorHAnsi" w:cstheme="minorHAnsi"/>
          <w:sz w:val="20"/>
          <w:szCs w:val="22"/>
        </w:rPr>
        <w:t>:</w:t>
      </w:r>
      <w:r w:rsidR="00664CD6" w:rsidRPr="002304A6">
        <w:rPr>
          <w:rFonts w:asciiTheme="minorHAnsi" w:hAnsiTheme="minorHAnsi" w:cstheme="minorHAnsi"/>
          <w:sz w:val="20"/>
          <w:szCs w:val="22"/>
        </w:rPr>
        <w:t xml:space="preserve"> </w:t>
      </w:r>
    </w:p>
    <w:p w:rsidR="00B1444F" w:rsidRPr="002304A6" w:rsidRDefault="00B1444F" w:rsidP="00B1444F">
      <w:pPr>
        <w:pStyle w:val="ListParagraph"/>
        <w:numPr>
          <w:ilvl w:val="0"/>
          <w:numId w:val="26"/>
        </w:numPr>
        <w:suppressAutoHyphens/>
        <w:jc w:val="both"/>
        <w:rPr>
          <w:rFonts w:cstheme="minorHAnsi"/>
          <w:sz w:val="20"/>
        </w:rPr>
      </w:pPr>
      <w:r w:rsidRPr="002304A6">
        <w:rPr>
          <w:rFonts w:cstheme="minorHAnsi"/>
          <w:sz w:val="20"/>
        </w:rPr>
        <w:t>175.105</w:t>
      </w:r>
      <w:r w:rsidR="00F96C8E" w:rsidRPr="002304A6">
        <w:rPr>
          <w:rFonts w:cstheme="minorHAnsi"/>
          <w:sz w:val="20"/>
        </w:rPr>
        <w:t xml:space="preserve">, </w:t>
      </w:r>
      <w:r w:rsidRPr="002304A6">
        <w:rPr>
          <w:rFonts w:cstheme="minorHAnsi"/>
          <w:sz w:val="20"/>
        </w:rPr>
        <w:t>175.300</w:t>
      </w:r>
      <w:r w:rsidR="00F96C8E" w:rsidRPr="002304A6">
        <w:rPr>
          <w:rFonts w:cstheme="minorHAnsi"/>
          <w:sz w:val="20"/>
        </w:rPr>
        <w:t xml:space="preserve">, </w:t>
      </w:r>
      <w:r w:rsidRPr="002304A6">
        <w:rPr>
          <w:rFonts w:cstheme="minorHAnsi"/>
          <w:sz w:val="20"/>
        </w:rPr>
        <w:t>175.320</w:t>
      </w:r>
      <w:r w:rsidR="00F96C8E" w:rsidRPr="002304A6">
        <w:rPr>
          <w:rFonts w:cstheme="minorHAnsi"/>
          <w:sz w:val="20"/>
        </w:rPr>
        <w:t xml:space="preserve">, </w:t>
      </w:r>
      <w:r w:rsidRPr="002304A6">
        <w:rPr>
          <w:rFonts w:cstheme="minorHAnsi"/>
          <w:sz w:val="20"/>
        </w:rPr>
        <w:t>175.390</w:t>
      </w:r>
    </w:p>
    <w:p w:rsidR="00B1444F" w:rsidRPr="002304A6" w:rsidRDefault="00B1444F" w:rsidP="00B1444F">
      <w:pPr>
        <w:pStyle w:val="ListParagraph"/>
        <w:numPr>
          <w:ilvl w:val="0"/>
          <w:numId w:val="26"/>
        </w:numPr>
        <w:suppressAutoHyphens/>
        <w:jc w:val="both"/>
        <w:rPr>
          <w:rFonts w:cstheme="minorHAnsi"/>
          <w:sz w:val="20"/>
        </w:rPr>
      </w:pPr>
      <w:r w:rsidRPr="002304A6">
        <w:rPr>
          <w:rFonts w:cstheme="minorHAnsi"/>
          <w:sz w:val="20"/>
        </w:rPr>
        <w:t>176.170</w:t>
      </w:r>
      <w:r w:rsidR="00F96C8E" w:rsidRPr="002304A6">
        <w:rPr>
          <w:rFonts w:cstheme="minorHAnsi"/>
          <w:sz w:val="20"/>
        </w:rPr>
        <w:t xml:space="preserve">, </w:t>
      </w:r>
      <w:r w:rsidRPr="002304A6">
        <w:rPr>
          <w:rFonts w:cstheme="minorHAnsi"/>
          <w:sz w:val="20"/>
        </w:rPr>
        <w:t>176.180</w:t>
      </w:r>
    </w:p>
    <w:p w:rsidR="00B1444F" w:rsidRPr="002304A6" w:rsidRDefault="00B1444F" w:rsidP="00B1444F">
      <w:pPr>
        <w:pStyle w:val="ListParagraph"/>
        <w:numPr>
          <w:ilvl w:val="0"/>
          <w:numId w:val="26"/>
        </w:numPr>
        <w:suppressAutoHyphens/>
        <w:jc w:val="both"/>
        <w:rPr>
          <w:rFonts w:cstheme="minorHAnsi"/>
          <w:sz w:val="20"/>
        </w:rPr>
      </w:pPr>
      <w:r w:rsidRPr="002304A6">
        <w:rPr>
          <w:rFonts w:cstheme="minorHAnsi"/>
          <w:sz w:val="20"/>
        </w:rPr>
        <w:t>177.1040, limitation: 0.15%</w:t>
      </w:r>
    </w:p>
    <w:p w:rsidR="00B1444F" w:rsidRPr="002304A6" w:rsidRDefault="00B1444F" w:rsidP="00B1444F">
      <w:pPr>
        <w:pStyle w:val="ListParagraph"/>
        <w:numPr>
          <w:ilvl w:val="0"/>
          <w:numId w:val="26"/>
        </w:numPr>
        <w:suppressAutoHyphens/>
        <w:jc w:val="both"/>
        <w:rPr>
          <w:rFonts w:cstheme="minorHAnsi"/>
          <w:sz w:val="20"/>
        </w:rPr>
      </w:pPr>
      <w:r w:rsidRPr="002304A6">
        <w:rPr>
          <w:rFonts w:cstheme="minorHAnsi"/>
          <w:sz w:val="20"/>
        </w:rPr>
        <w:t>177.1200, limitation: 0.6 %</w:t>
      </w:r>
    </w:p>
    <w:p w:rsidR="00664CD6" w:rsidRPr="002304A6" w:rsidRDefault="00B1444F" w:rsidP="00B1444F">
      <w:pPr>
        <w:pStyle w:val="ListParagraph"/>
        <w:numPr>
          <w:ilvl w:val="0"/>
          <w:numId w:val="26"/>
        </w:numPr>
        <w:suppressAutoHyphens/>
        <w:jc w:val="both"/>
        <w:rPr>
          <w:rFonts w:cstheme="minorHAnsi"/>
          <w:sz w:val="20"/>
        </w:rPr>
      </w:pPr>
      <w:r w:rsidRPr="002304A6">
        <w:rPr>
          <w:rFonts w:cstheme="minorHAnsi"/>
          <w:sz w:val="20"/>
        </w:rPr>
        <w:t>177.1400</w:t>
      </w:r>
    </w:p>
    <w:p w:rsidR="00B1444F" w:rsidRPr="002304A6" w:rsidRDefault="00B1444F" w:rsidP="00B1444F">
      <w:pPr>
        <w:suppressAutoHyphens/>
        <w:jc w:val="both"/>
        <w:rPr>
          <w:rFonts w:cstheme="minorHAnsi"/>
          <w:sz w:val="22"/>
        </w:rPr>
      </w:pPr>
    </w:p>
    <w:p w:rsidR="00721FB7" w:rsidRPr="002304A6" w:rsidRDefault="00320E97" w:rsidP="00320E97">
      <w:pPr>
        <w:suppressAutoHyphens/>
        <w:ind w:left="142"/>
        <w:jc w:val="both"/>
        <w:rPr>
          <w:rFonts w:asciiTheme="minorHAnsi" w:hAnsiTheme="minorHAnsi" w:cstheme="minorHAnsi"/>
          <w:sz w:val="20"/>
          <w:szCs w:val="22"/>
        </w:rPr>
      </w:pPr>
      <w:r w:rsidRPr="002304A6">
        <w:rPr>
          <w:rFonts w:asciiTheme="minorHAnsi" w:hAnsiTheme="minorHAnsi" w:cstheme="minorHAnsi"/>
          <w:b/>
          <w:sz w:val="20"/>
          <w:szCs w:val="22"/>
        </w:rPr>
        <w:t>Packaging</w:t>
      </w:r>
    </w:p>
    <w:p w:rsidR="00C62142" w:rsidRPr="002304A6" w:rsidRDefault="0058352E" w:rsidP="00B1444F">
      <w:pPr>
        <w:pStyle w:val="ListParagraph"/>
        <w:numPr>
          <w:ilvl w:val="0"/>
          <w:numId w:val="27"/>
        </w:numPr>
        <w:suppressAutoHyphens/>
        <w:ind w:left="851" w:hanging="284"/>
        <w:jc w:val="both"/>
        <w:rPr>
          <w:rFonts w:cstheme="minorHAnsi"/>
          <w:sz w:val="20"/>
        </w:rPr>
      </w:pPr>
      <w:r>
        <w:rPr>
          <w:rFonts w:cstheme="minorHAnsi"/>
          <w:sz w:val="20"/>
        </w:rPr>
        <w:t>10</w:t>
      </w:r>
      <w:r w:rsidR="00B1444F" w:rsidRPr="002304A6">
        <w:rPr>
          <w:rFonts w:cstheme="minorHAnsi"/>
          <w:sz w:val="20"/>
        </w:rPr>
        <w:t xml:space="preserve"> kg carton board boxes, </w:t>
      </w:r>
      <w:r>
        <w:rPr>
          <w:rFonts w:cstheme="minorHAnsi"/>
          <w:sz w:val="20"/>
        </w:rPr>
        <w:t>100</w:t>
      </w:r>
      <w:r w:rsidR="00B1444F" w:rsidRPr="002304A6">
        <w:rPr>
          <w:rFonts w:cstheme="minorHAnsi"/>
          <w:sz w:val="20"/>
        </w:rPr>
        <w:t xml:space="preserve"> on a pallet</w:t>
      </w:r>
    </w:p>
    <w:p w:rsidR="00B1444F" w:rsidRPr="002304A6" w:rsidRDefault="00B1444F" w:rsidP="00B1444F">
      <w:pPr>
        <w:suppressAutoHyphens/>
        <w:jc w:val="both"/>
        <w:rPr>
          <w:rFonts w:cstheme="minorHAnsi"/>
          <w:sz w:val="22"/>
        </w:rPr>
      </w:pPr>
    </w:p>
    <w:p w:rsidR="00721FB7" w:rsidRPr="002304A6" w:rsidRDefault="00320E97" w:rsidP="00320E97">
      <w:pPr>
        <w:suppressAutoHyphens/>
        <w:ind w:left="142"/>
        <w:jc w:val="both"/>
        <w:rPr>
          <w:rFonts w:asciiTheme="minorHAnsi" w:hAnsiTheme="minorHAnsi" w:cstheme="minorHAnsi"/>
          <w:sz w:val="20"/>
          <w:szCs w:val="22"/>
        </w:rPr>
      </w:pPr>
      <w:r w:rsidRPr="002304A6">
        <w:rPr>
          <w:rFonts w:asciiTheme="minorHAnsi" w:hAnsiTheme="minorHAnsi" w:cstheme="minorHAnsi"/>
          <w:b/>
          <w:sz w:val="20"/>
          <w:szCs w:val="22"/>
        </w:rPr>
        <w:t>Storage</w:t>
      </w:r>
    </w:p>
    <w:p w:rsidR="008D334A" w:rsidRDefault="00721FB7" w:rsidP="00B1444F">
      <w:pPr>
        <w:pStyle w:val="BodyText2"/>
        <w:spacing w:after="0" w:line="240" w:lineRule="auto"/>
        <w:ind w:left="142"/>
        <w:jc w:val="both"/>
        <w:rPr>
          <w:rFonts w:asciiTheme="minorHAnsi" w:hAnsiTheme="minorHAnsi" w:cstheme="minorHAnsi"/>
          <w:sz w:val="20"/>
          <w:szCs w:val="22"/>
        </w:rPr>
      </w:pPr>
      <w:r w:rsidRPr="002304A6">
        <w:rPr>
          <w:rFonts w:asciiTheme="minorHAnsi" w:hAnsiTheme="minorHAnsi" w:cstheme="minorHAnsi"/>
          <w:sz w:val="20"/>
          <w:szCs w:val="22"/>
        </w:rPr>
        <w:t xml:space="preserve">Keep packaging well closed. </w:t>
      </w:r>
      <w:proofErr w:type="gramStart"/>
      <w:r w:rsidRPr="002304A6">
        <w:rPr>
          <w:rFonts w:asciiTheme="minorHAnsi" w:hAnsiTheme="minorHAnsi" w:cstheme="minorHAnsi"/>
          <w:sz w:val="20"/>
          <w:szCs w:val="22"/>
        </w:rPr>
        <w:t>Store in a cool dry place.</w:t>
      </w:r>
      <w:proofErr w:type="gramEnd"/>
      <w:r w:rsidR="00B1444F" w:rsidRPr="002304A6">
        <w:rPr>
          <w:rFonts w:asciiTheme="minorHAnsi" w:hAnsiTheme="minorHAnsi" w:cstheme="minorHAnsi"/>
          <w:sz w:val="20"/>
          <w:szCs w:val="22"/>
        </w:rPr>
        <w:t xml:space="preserve"> Elevated temperatures cause the particles to melt together. This has no consequences for the chemical suitability of the product in the final application.</w:t>
      </w:r>
    </w:p>
    <w:p w:rsidR="002304A6" w:rsidRDefault="002304A6" w:rsidP="00B1444F">
      <w:pPr>
        <w:pStyle w:val="BodyText2"/>
        <w:spacing w:after="0" w:line="240" w:lineRule="auto"/>
        <w:ind w:left="142"/>
        <w:jc w:val="both"/>
        <w:rPr>
          <w:rFonts w:asciiTheme="minorHAnsi" w:hAnsiTheme="minorHAnsi" w:cstheme="minorHAnsi"/>
          <w:sz w:val="20"/>
          <w:szCs w:val="22"/>
        </w:rPr>
      </w:pPr>
    </w:p>
    <w:p w:rsidR="002304A6" w:rsidRPr="00F05588" w:rsidRDefault="002304A6" w:rsidP="002304A6">
      <w:pPr>
        <w:pStyle w:val="BodyText2"/>
        <w:spacing w:after="0" w:line="240" w:lineRule="auto"/>
        <w:ind w:left="142"/>
        <w:jc w:val="both"/>
        <w:rPr>
          <w:rFonts w:asciiTheme="minorHAnsi" w:hAnsiTheme="minorHAnsi" w:cstheme="minorHAnsi"/>
          <w:sz w:val="22"/>
          <w:szCs w:val="22"/>
        </w:rPr>
        <w:sectPr w:rsidR="002304A6" w:rsidRPr="00F05588" w:rsidSect="00960DE7">
          <w:type w:val="continuous"/>
          <w:pgSz w:w="11899" w:h="16838" w:code="9"/>
          <w:pgMar w:top="1551" w:right="842" w:bottom="1304" w:left="1474" w:header="851" w:footer="204" w:gutter="0"/>
          <w:cols w:num="2" w:space="708"/>
          <w:titlePg/>
        </w:sectPr>
      </w:pPr>
    </w:p>
    <w:p w:rsidR="002304A6" w:rsidRPr="00F05588" w:rsidRDefault="002304A6" w:rsidP="002304A6">
      <w:pPr>
        <w:jc w:val="both"/>
        <w:rPr>
          <w:rFonts w:asciiTheme="minorHAnsi" w:hAnsiTheme="minorHAnsi" w:cstheme="minorHAnsi"/>
          <w:sz w:val="22"/>
          <w:szCs w:val="22"/>
        </w:rPr>
      </w:pPr>
    </w:p>
    <w:p w:rsidR="002304A6" w:rsidRPr="002304A6" w:rsidRDefault="002304A6" w:rsidP="00B1444F">
      <w:pPr>
        <w:pStyle w:val="BodyText2"/>
        <w:spacing w:after="0" w:line="240" w:lineRule="auto"/>
        <w:ind w:left="142"/>
        <w:jc w:val="both"/>
        <w:rPr>
          <w:rFonts w:asciiTheme="minorHAnsi" w:hAnsiTheme="minorHAnsi" w:cstheme="minorHAnsi"/>
          <w:sz w:val="20"/>
          <w:szCs w:val="22"/>
        </w:rPr>
        <w:sectPr w:rsidR="002304A6" w:rsidRPr="002304A6" w:rsidSect="00960DE7">
          <w:type w:val="continuous"/>
          <w:pgSz w:w="11899" w:h="16838" w:code="9"/>
          <w:pgMar w:top="1551" w:right="842" w:bottom="1304" w:left="1474" w:header="851" w:footer="204" w:gutter="0"/>
          <w:cols w:num="2" w:space="708"/>
          <w:titlePg/>
        </w:sectPr>
      </w:pPr>
    </w:p>
    <w:p w:rsidR="00933195" w:rsidRPr="00F05588" w:rsidRDefault="00933195" w:rsidP="009002B4">
      <w:pPr>
        <w:jc w:val="both"/>
        <w:rPr>
          <w:rFonts w:asciiTheme="minorHAnsi" w:hAnsiTheme="minorHAnsi" w:cstheme="minorHAnsi"/>
          <w:sz w:val="22"/>
          <w:szCs w:val="22"/>
        </w:rPr>
      </w:pPr>
    </w:p>
    <w:sectPr w:rsidR="00933195" w:rsidRPr="00F05588" w:rsidSect="00960DE7">
      <w:type w:val="continuous"/>
      <w:pgSz w:w="11899" w:h="16838" w:code="9"/>
      <w:pgMar w:top="1551" w:right="697" w:bottom="1304" w:left="1474" w:header="851" w:footer="20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CC" w:rsidRDefault="00561FCC">
      <w:r>
        <w:separator/>
      </w:r>
    </w:p>
  </w:endnote>
  <w:endnote w:type="continuationSeparator" w:id="0">
    <w:p w:rsidR="00561FCC" w:rsidRDefault="0056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iplexCondSansRegular">
    <w:altName w:val="Times New Roman"/>
    <w:panose1 w:val="00000000000000000000"/>
    <w:charset w:val="00"/>
    <w:family w:val="roman"/>
    <w:notTrueType/>
    <w:pitch w:val="variable"/>
    <w:sig w:usb0="00000083" w:usb1="00000000" w:usb2="00000000" w:usb3="00000000" w:csb0="00000009" w:csb1="00000000"/>
  </w:font>
  <w:font w:name="Helvetica Neue">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 LT 55 Roman">
    <w:altName w:val="Times New Roman"/>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26" w:rsidRDefault="00CA2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C" w:rsidRDefault="00561FCC" w:rsidP="00721FB7">
    <w:pPr>
      <w:pStyle w:val="Footer"/>
      <w:ind w:left="425"/>
      <w:jc w:val="center"/>
      <w:rPr>
        <w:rFonts w:asciiTheme="minorHAnsi" w:hAnsiTheme="minorHAnsi" w:cstheme="minorHAnsi"/>
        <w:sz w:val="20"/>
        <w:szCs w:val="16"/>
        <w:lang w:val="nl-NL"/>
      </w:rPr>
    </w:pPr>
    <w:r>
      <w:rPr>
        <w:rFonts w:asciiTheme="minorHAnsi" w:hAnsiTheme="minorHAnsi" w:cstheme="minorHAnsi"/>
        <w:noProof/>
        <w:sz w:val="22"/>
        <w:szCs w:val="16"/>
      </w:rPr>
      <mc:AlternateContent>
        <mc:Choice Requires="wps">
          <w:drawing>
            <wp:anchor distT="0" distB="0" distL="114300" distR="114300" simplePos="0" relativeHeight="251671552" behindDoc="0" locked="0" layoutInCell="1" allowOverlap="1" wp14:anchorId="6702F1C9" wp14:editId="7702AB05">
              <wp:simplePos x="0" y="0"/>
              <wp:positionH relativeFrom="column">
                <wp:posOffset>220980</wp:posOffset>
              </wp:positionH>
              <wp:positionV relativeFrom="paragraph">
                <wp:posOffset>-25400</wp:posOffset>
              </wp:positionV>
              <wp:extent cx="5791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pt,-2pt" to="473.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" strokecolor="#4579b8 [3044]"/>
          </w:pict>
        </mc:Fallback>
      </mc:AlternateContent>
    </w:r>
  </w:p>
  <w:p w:rsidR="00561FCC" w:rsidRDefault="00561FCC" w:rsidP="00721FB7">
    <w:pPr>
      <w:pStyle w:val="Footer"/>
      <w:ind w:left="425"/>
      <w:jc w:val="center"/>
      <w:rPr>
        <w:rFonts w:asciiTheme="minorHAnsi" w:hAnsiTheme="minorHAnsi" w:cstheme="minorHAnsi"/>
        <w:sz w:val="20"/>
        <w:szCs w:val="16"/>
        <w:lang w:val="nl-NL"/>
      </w:rPr>
    </w:pPr>
    <w:r w:rsidRPr="00B834B4">
      <w:rPr>
        <w:rFonts w:asciiTheme="minorHAnsi" w:hAnsiTheme="minorHAnsi" w:cstheme="minorHAnsi"/>
        <w:sz w:val="20"/>
        <w:szCs w:val="16"/>
        <w:lang w:val="nl-NL"/>
      </w:rPr>
      <w:t>Ketjenflex® and Halamid® are registered trademarks of Axcentive s.a.r.l.,</w:t>
    </w:r>
    <w:r>
      <w:rPr>
        <w:rFonts w:asciiTheme="minorHAnsi" w:hAnsiTheme="minorHAnsi" w:cstheme="minorHAnsi"/>
        <w:sz w:val="20"/>
        <w:szCs w:val="16"/>
        <w:lang w:val="nl-NL"/>
      </w:rPr>
      <w:t xml:space="preserve"> SIRET 478 424 013 00017</w:t>
    </w:r>
  </w:p>
  <w:p w:rsidR="00561FCC" w:rsidRDefault="00561FCC" w:rsidP="00721FB7">
    <w:pPr>
      <w:pStyle w:val="Footer"/>
      <w:ind w:left="425"/>
      <w:jc w:val="center"/>
      <w:rPr>
        <w:rFonts w:asciiTheme="minorHAnsi" w:hAnsiTheme="minorHAnsi" w:cstheme="minorHAnsi"/>
        <w:sz w:val="20"/>
        <w:szCs w:val="16"/>
        <w:lang w:val="nl-NL"/>
      </w:rPr>
    </w:pPr>
    <w:r w:rsidRPr="00721FB7">
      <w:rPr>
        <w:rFonts w:asciiTheme="minorHAnsi" w:hAnsiTheme="minorHAnsi" w:cstheme="minorHAnsi"/>
        <w:noProof/>
        <w:sz w:val="22"/>
        <w:szCs w:val="16"/>
      </w:rPr>
      <mc:AlternateContent>
        <mc:Choice Requires="wps">
          <w:drawing>
            <wp:anchor distT="0" distB="0" distL="114300" distR="114300" simplePos="0" relativeHeight="251673600" behindDoc="0" locked="0" layoutInCell="1" allowOverlap="1" wp14:anchorId="3C67DA73" wp14:editId="77343C86">
              <wp:simplePos x="0" y="0"/>
              <wp:positionH relativeFrom="column">
                <wp:posOffset>4929505</wp:posOffset>
              </wp:positionH>
              <wp:positionV relativeFrom="paragraph">
                <wp:posOffset>141605</wp:posOffset>
              </wp:positionV>
              <wp:extent cx="1609090" cy="2413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241300"/>
                      </a:xfrm>
                      <a:prstGeom prst="rect">
                        <a:avLst/>
                      </a:prstGeom>
                      <a:solidFill>
                        <a:srgbClr val="FFFFFF"/>
                      </a:solidFill>
                      <a:ln w="9525">
                        <a:noFill/>
                        <a:miter lim="800000"/>
                        <a:headEnd/>
                        <a:tailEnd/>
                      </a:ln>
                    </wps:spPr>
                    <wps:txbx>
                      <w:txbxContent>
                        <w:p w:rsidR="00561FCC" w:rsidRPr="00721FB7" w:rsidRDefault="00561FCC" w:rsidP="00721FB7">
                          <w:pPr>
                            <w:jc w:val="right"/>
                            <w:rPr>
                              <w:sz w:val="20"/>
                            </w:rPr>
                          </w:pPr>
                          <w:proofErr w:type="gramStart"/>
                          <w:r w:rsidRPr="00721FB7">
                            <w:rPr>
                              <w:rFonts w:asciiTheme="minorHAnsi" w:hAnsiTheme="minorHAnsi" w:cstheme="minorHAnsi"/>
                              <w:color w:val="17365D" w:themeColor="text2" w:themeShade="BF"/>
                              <w:sz w:val="20"/>
                            </w:rPr>
                            <w:t>Issue</w:t>
                          </w:r>
                          <w:r>
                            <w:rPr>
                              <w:rFonts w:asciiTheme="minorHAnsi" w:hAnsiTheme="minorHAnsi" w:cstheme="minorHAnsi"/>
                              <w:color w:val="17365D" w:themeColor="text2" w:themeShade="BF"/>
                              <w:sz w:val="20"/>
                            </w:rPr>
                            <w:t xml:space="preserve"> </w:t>
                          </w:r>
                          <w:r w:rsidRPr="00721FB7">
                            <w:rPr>
                              <w:rFonts w:asciiTheme="minorHAnsi" w:hAnsiTheme="minorHAnsi" w:cstheme="minorHAnsi"/>
                              <w:color w:val="17365D" w:themeColor="text2" w:themeShade="BF"/>
                              <w:sz w:val="20"/>
                            </w:rPr>
                            <w:t>No.</w:t>
                          </w:r>
                          <w:proofErr w:type="gramEnd"/>
                          <w:r w:rsidRPr="00721FB7">
                            <w:rPr>
                              <w:rFonts w:asciiTheme="minorHAnsi" w:hAnsiTheme="minorHAnsi" w:cstheme="minorHAnsi"/>
                              <w:color w:val="17365D" w:themeColor="text2" w:themeShade="BF"/>
                              <w:sz w:val="20"/>
                            </w:rPr>
                            <w:t xml:space="preserve"> Axc-0001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88.15pt;margin-top:11.15pt;width:126.7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" stroked="f">
              <v:textbox>
                <w:txbxContent>
                  <w:p w:rsidR="00561FCC" w:rsidRPr="00721FB7" w:rsidRDefault="00561FCC" w:rsidP="00721FB7">
                    <w:pPr>
                      <w:jc w:val="right"/>
                      <w:rPr>
                        <w:sz w:val="20"/>
                      </w:rPr>
                    </w:pPr>
                    <w:proofErr w:type="gramStart"/>
                    <w:r w:rsidRPr="00721FB7">
                      <w:rPr>
                        <w:rFonts w:asciiTheme="minorHAnsi" w:hAnsiTheme="minorHAnsi" w:cstheme="minorHAnsi"/>
                        <w:color w:val="17365D" w:themeColor="text2" w:themeShade="BF"/>
                        <w:sz w:val="20"/>
                      </w:rPr>
                      <w:t>Issue</w:t>
                    </w:r>
                    <w:r>
                      <w:rPr>
                        <w:rFonts w:asciiTheme="minorHAnsi" w:hAnsiTheme="minorHAnsi" w:cstheme="minorHAnsi"/>
                        <w:color w:val="17365D" w:themeColor="text2" w:themeShade="BF"/>
                        <w:sz w:val="20"/>
                      </w:rPr>
                      <w:t xml:space="preserve"> </w:t>
                    </w:r>
                    <w:r w:rsidRPr="00721FB7">
                      <w:rPr>
                        <w:rFonts w:asciiTheme="minorHAnsi" w:hAnsiTheme="minorHAnsi" w:cstheme="minorHAnsi"/>
                        <w:color w:val="17365D" w:themeColor="text2" w:themeShade="BF"/>
                        <w:sz w:val="20"/>
                      </w:rPr>
                      <w:t>No.</w:t>
                    </w:r>
                    <w:proofErr w:type="gramEnd"/>
                    <w:r w:rsidRPr="00721FB7">
                      <w:rPr>
                        <w:rFonts w:asciiTheme="minorHAnsi" w:hAnsiTheme="minorHAnsi" w:cstheme="minorHAnsi"/>
                        <w:color w:val="17365D" w:themeColor="text2" w:themeShade="BF"/>
                        <w:sz w:val="20"/>
                      </w:rPr>
                      <w:t xml:space="preserve"> Axc-0001</w:t>
                    </w:r>
                  </w:p>
                </w:txbxContent>
              </v:textbox>
            </v:shape>
          </w:pict>
        </mc:Fallback>
      </mc:AlternateContent>
    </w:r>
    <w:r>
      <w:rPr>
        <w:rFonts w:asciiTheme="minorHAnsi" w:hAnsiTheme="minorHAnsi" w:cstheme="minorHAnsi"/>
        <w:sz w:val="20"/>
        <w:szCs w:val="16"/>
        <w:lang w:val="nl-NL"/>
      </w:rPr>
      <w:t>Chemin de Champouse, 13320 Bouc Bel Air, France</w:t>
    </w:r>
  </w:p>
  <w:p w:rsidR="00561FCC" w:rsidRPr="00B834B4" w:rsidRDefault="00561FCC">
    <w:pPr>
      <w:pStyle w:val="Footer"/>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78" w:type="dxa"/>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459"/>
      <w:gridCol w:w="3312"/>
      <w:gridCol w:w="3607"/>
    </w:tblGrid>
    <w:tr w:rsidR="00CA2D26" w:rsidRPr="00FC45AC" w:rsidTr="0010159A">
      <w:trPr>
        <w:trHeight w:val="360"/>
      </w:trPr>
      <w:tc>
        <w:tcPr>
          <w:tcW w:w="3459" w:type="dxa"/>
        </w:tcPr>
        <w:p w:rsidR="00CA2D26" w:rsidRPr="005F1A81" w:rsidRDefault="00CA2D26" w:rsidP="0010159A">
          <w:pPr>
            <w:pStyle w:val="BodyText2"/>
            <w:spacing w:after="0" w:line="240" w:lineRule="auto"/>
            <w:ind w:left="142"/>
            <w:jc w:val="both"/>
            <w:rPr>
              <w:rFonts w:asciiTheme="minorHAnsi" w:hAnsiTheme="minorHAnsi" w:cstheme="minorHAnsi"/>
              <w:spacing w:val="-1"/>
              <w:sz w:val="14"/>
              <w:szCs w:val="14"/>
            </w:rPr>
          </w:pPr>
          <w:r w:rsidRPr="005F1A81">
            <w:rPr>
              <w:rFonts w:asciiTheme="minorHAnsi" w:hAnsiTheme="minorHAnsi" w:cstheme="minorHAnsi"/>
              <w:spacing w:val="-1"/>
              <w:sz w:val="14"/>
              <w:szCs w:val="14"/>
            </w:rPr>
            <w:t>The information presented herein is true and accurate to the best of our knowledge, but without any guarantee unless explicitly given. Since the conditions of use are beyond our control, we disclaim any liability, including for patent infringement, incurred in connection with the use of these products, data or suggestions.</w:t>
          </w:r>
        </w:p>
      </w:tc>
      <w:tc>
        <w:tcPr>
          <w:tcW w:w="3312" w:type="dxa"/>
        </w:tcPr>
        <w:p w:rsidR="00CA2D26" w:rsidRPr="005F1A81" w:rsidRDefault="00CA2D26" w:rsidP="0010159A">
          <w:pPr>
            <w:pStyle w:val="BodyText2"/>
            <w:spacing w:after="0" w:line="240" w:lineRule="auto"/>
            <w:ind w:firstLine="510"/>
            <w:rPr>
              <w:rFonts w:asciiTheme="minorHAnsi" w:hAnsiTheme="minorHAnsi" w:cstheme="minorHAnsi"/>
              <w:sz w:val="14"/>
              <w:szCs w:val="14"/>
            </w:rPr>
          </w:pPr>
          <w:r w:rsidRPr="005F1A81">
            <w:rPr>
              <w:rFonts w:asciiTheme="minorHAnsi" w:hAnsiTheme="minorHAnsi" w:cstheme="minorHAnsi"/>
              <w:sz w:val="14"/>
              <w:szCs w:val="14"/>
            </w:rPr>
            <w:t>Europe, America</w:t>
          </w:r>
          <w:r>
            <w:rPr>
              <w:rFonts w:asciiTheme="minorHAnsi" w:hAnsiTheme="minorHAnsi" w:cstheme="minorHAnsi"/>
              <w:sz w:val="14"/>
              <w:szCs w:val="14"/>
            </w:rPr>
            <w:t>s, Middle East and Africa</w:t>
          </w:r>
        </w:p>
        <w:p w:rsidR="00CA2D26" w:rsidRPr="008903B9" w:rsidRDefault="00CA2D26" w:rsidP="0010159A">
          <w:pPr>
            <w:pStyle w:val="BodyText2"/>
            <w:spacing w:after="0" w:line="240" w:lineRule="auto"/>
            <w:ind w:firstLine="510"/>
            <w:rPr>
              <w:rFonts w:asciiTheme="minorHAnsi" w:hAnsiTheme="minorHAnsi" w:cstheme="minorHAnsi"/>
              <w:sz w:val="14"/>
              <w:szCs w:val="14"/>
              <w:lang w:val="fr-FR"/>
            </w:rPr>
          </w:pPr>
          <w:proofErr w:type="spellStart"/>
          <w:r w:rsidRPr="008903B9">
            <w:rPr>
              <w:rFonts w:asciiTheme="minorHAnsi" w:hAnsiTheme="minorHAnsi" w:cstheme="minorHAnsi"/>
              <w:sz w:val="14"/>
              <w:szCs w:val="14"/>
              <w:lang w:val="fr-FR"/>
            </w:rPr>
            <w:t>Axcentive</w:t>
          </w:r>
          <w:proofErr w:type="spellEnd"/>
          <w:r w:rsidRPr="008903B9">
            <w:rPr>
              <w:rFonts w:asciiTheme="minorHAnsi" w:hAnsiTheme="minorHAnsi" w:cstheme="minorHAnsi"/>
              <w:sz w:val="14"/>
              <w:szCs w:val="14"/>
              <w:lang w:val="fr-FR"/>
            </w:rPr>
            <w:t xml:space="preserve"> SARL</w:t>
          </w:r>
        </w:p>
        <w:p w:rsidR="00CA2D26" w:rsidRPr="005F1A81" w:rsidRDefault="00CA2D26" w:rsidP="0010159A">
          <w:pPr>
            <w:pStyle w:val="BodyText2"/>
            <w:spacing w:after="0" w:line="240" w:lineRule="auto"/>
            <w:ind w:firstLine="510"/>
            <w:rPr>
              <w:rFonts w:asciiTheme="minorHAnsi" w:hAnsiTheme="minorHAnsi" w:cstheme="minorHAnsi"/>
              <w:sz w:val="14"/>
              <w:szCs w:val="14"/>
              <w:lang w:val="fr-FR"/>
            </w:rPr>
          </w:pPr>
          <w:r w:rsidRPr="005F1A81">
            <w:rPr>
              <w:rFonts w:asciiTheme="minorHAnsi" w:hAnsiTheme="minorHAnsi" w:cstheme="minorHAnsi"/>
              <w:sz w:val="14"/>
              <w:szCs w:val="14"/>
              <w:lang w:val="fr-FR"/>
            </w:rPr>
            <w:t xml:space="preserve">Chemin de </w:t>
          </w:r>
          <w:proofErr w:type="spellStart"/>
          <w:r w:rsidRPr="005F1A81">
            <w:rPr>
              <w:rFonts w:asciiTheme="minorHAnsi" w:hAnsiTheme="minorHAnsi" w:cstheme="minorHAnsi"/>
              <w:sz w:val="14"/>
              <w:szCs w:val="14"/>
              <w:lang w:val="fr-FR"/>
            </w:rPr>
            <w:t>Champouse</w:t>
          </w:r>
          <w:proofErr w:type="spellEnd"/>
        </w:p>
        <w:p w:rsidR="00CA2D26" w:rsidRPr="005F1A81" w:rsidRDefault="00CA2D26" w:rsidP="0010159A">
          <w:pPr>
            <w:pStyle w:val="BodyText2"/>
            <w:spacing w:after="0" w:line="240" w:lineRule="auto"/>
            <w:ind w:firstLine="510"/>
            <w:rPr>
              <w:rFonts w:asciiTheme="minorHAnsi" w:hAnsiTheme="minorHAnsi" w:cstheme="minorHAnsi"/>
              <w:sz w:val="14"/>
              <w:szCs w:val="14"/>
              <w:lang w:val="fr-FR"/>
            </w:rPr>
          </w:pPr>
          <w:r w:rsidRPr="005F1A81">
            <w:rPr>
              <w:rFonts w:asciiTheme="minorHAnsi" w:hAnsiTheme="minorHAnsi" w:cstheme="minorHAnsi"/>
              <w:sz w:val="14"/>
              <w:szCs w:val="14"/>
              <w:lang w:val="fr-FR"/>
            </w:rPr>
            <w:t>13320 Bouc Bel Air, France</w:t>
          </w:r>
        </w:p>
        <w:p w:rsidR="00CA2D26" w:rsidRPr="005F1A81" w:rsidRDefault="00CA2D26" w:rsidP="0010159A">
          <w:pPr>
            <w:pStyle w:val="BodyText2"/>
            <w:spacing w:after="0" w:line="240" w:lineRule="auto"/>
            <w:ind w:firstLine="510"/>
            <w:rPr>
              <w:rFonts w:asciiTheme="minorHAnsi" w:hAnsiTheme="minorHAnsi" w:cstheme="minorHAnsi"/>
              <w:sz w:val="14"/>
              <w:szCs w:val="14"/>
              <w:lang w:val="fr-FR"/>
            </w:rPr>
          </w:pPr>
          <w:r w:rsidRPr="005F1A81">
            <w:rPr>
              <w:rFonts w:asciiTheme="minorHAnsi" w:hAnsiTheme="minorHAnsi" w:cstheme="minorHAnsi"/>
              <w:sz w:val="14"/>
              <w:szCs w:val="14"/>
              <w:lang w:val="fr-FR"/>
            </w:rPr>
            <w:t>Phone:    +33 4 42 69 40 90</w:t>
          </w:r>
        </w:p>
        <w:p w:rsidR="00CA2D26" w:rsidRPr="005F1A81" w:rsidRDefault="00CA2D26" w:rsidP="0010159A">
          <w:pPr>
            <w:pStyle w:val="BodyText2"/>
            <w:spacing w:after="0" w:line="240" w:lineRule="auto"/>
            <w:ind w:firstLine="510"/>
            <w:rPr>
              <w:rFonts w:asciiTheme="minorHAnsi" w:hAnsiTheme="minorHAnsi" w:cstheme="minorHAnsi"/>
              <w:spacing w:val="-1"/>
              <w:sz w:val="14"/>
              <w:szCs w:val="14"/>
              <w:lang w:val="fr-FR"/>
            </w:rPr>
          </w:pPr>
          <w:r w:rsidRPr="005F1A81">
            <w:rPr>
              <w:rFonts w:asciiTheme="minorHAnsi" w:hAnsiTheme="minorHAnsi" w:cstheme="minorHAnsi"/>
              <w:spacing w:val="-1"/>
              <w:sz w:val="14"/>
              <w:szCs w:val="14"/>
              <w:lang w:val="fr-FR"/>
            </w:rPr>
            <w:t xml:space="preserve">E-mail:   </w:t>
          </w:r>
          <w:r>
            <w:rPr>
              <w:rFonts w:asciiTheme="minorHAnsi" w:hAnsiTheme="minorHAnsi" w:cstheme="minorHAnsi"/>
              <w:spacing w:val="-1"/>
              <w:sz w:val="14"/>
              <w:szCs w:val="14"/>
              <w:lang w:val="fr-FR"/>
            </w:rPr>
            <w:t xml:space="preserve"> </w:t>
          </w:r>
          <w:r w:rsidRPr="005F1A81">
            <w:rPr>
              <w:rFonts w:asciiTheme="minorHAnsi" w:hAnsiTheme="minorHAnsi" w:cstheme="minorHAnsi"/>
              <w:spacing w:val="-1"/>
              <w:sz w:val="14"/>
              <w:szCs w:val="14"/>
              <w:lang w:val="fr-FR"/>
            </w:rPr>
            <w:t xml:space="preserve"> info@axcentive.com</w:t>
          </w:r>
        </w:p>
        <w:p w:rsidR="00CA2D26" w:rsidRPr="005F1A81" w:rsidRDefault="00CA2D26" w:rsidP="0010159A">
          <w:pPr>
            <w:pStyle w:val="BodyText2"/>
            <w:spacing w:after="0" w:line="240" w:lineRule="auto"/>
            <w:ind w:firstLine="510"/>
            <w:rPr>
              <w:rFonts w:asciiTheme="minorHAnsi" w:hAnsiTheme="minorHAnsi" w:cstheme="minorHAnsi"/>
              <w:sz w:val="14"/>
              <w:szCs w:val="14"/>
              <w:lang w:val="fr-FR"/>
            </w:rPr>
          </w:pPr>
          <w:r w:rsidRPr="005F1A81">
            <w:rPr>
              <w:rFonts w:asciiTheme="minorHAnsi" w:hAnsiTheme="minorHAnsi" w:cstheme="minorHAnsi"/>
              <w:spacing w:val="-1"/>
              <w:sz w:val="14"/>
              <w:szCs w:val="14"/>
              <w:lang w:val="fr-FR"/>
            </w:rPr>
            <w:t xml:space="preserve">Web:       </w:t>
          </w:r>
          <w:r>
            <w:rPr>
              <w:rFonts w:asciiTheme="minorHAnsi" w:hAnsiTheme="minorHAnsi" w:cstheme="minorHAnsi"/>
              <w:spacing w:val="-1"/>
              <w:sz w:val="14"/>
              <w:szCs w:val="14"/>
              <w:lang w:val="fr-FR"/>
            </w:rPr>
            <w:t xml:space="preserve"> </w:t>
          </w:r>
          <w:r w:rsidRPr="005F1A81">
            <w:rPr>
              <w:rFonts w:asciiTheme="minorHAnsi" w:hAnsiTheme="minorHAnsi" w:cstheme="minorHAnsi"/>
              <w:spacing w:val="-1"/>
              <w:sz w:val="14"/>
              <w:szCs w:val="14"/>
              <w:lang w:val="fr-FR"/>
            </w:rPr>
            <w:t>www.axcentive.com</w:t>
          </w:r>
        </w:p>
      </w:tc>
      <w:tc>
        <w:tcPr>
          <w:tcW w:w="3607" w:type="dxa"/>
        </w:tcPr>
        <w:p w:rsidR="00CA2D26" w:rsidRPr="005F1A81" w:rsidRDefault="00CA2D26" w:rsidP="0010159A">
          <w:pPr>
            <w:tabs>
              <w:tab w:val="center" w:pos="4819"/>
              <w:tab w:val="right" w:pos="9638"/>
            </w:tabs>
            <w:suppressAutoHyphens/>
            <w:ind w:firstLine="170"/>
            <w:rPr>
              <w:rFonts w:asciiTheme="minorHAnsi" w:hAnsiTheme="minorHAnsi" w:cstheme="minorHAnsi"/>
              <w:spacing w:val="-1"/>
              <w:sz w:val="14"/>
              <w:szCs w:val="14"/>
            </w:rPr>
          </w:pPr>
          <w:r w:rsidRPr="005F1A81">
            <w:rPr>
              <w:rFonts w:asciiTheme="minorHAnsi" w:hAnsiTheme="minorHAnsi" w:cstheme="minorHAnsi"/>
              <w:spacing w:val="-1"/>
              <w:sz w:val="14"/>
              <w:szCs w:val="14"/>
            </w:rPr>
            <w:t>Asia, India and Australasia</w:t>
          </w:r>
        </w:p>
        <w:p w:rsidR="00CA2D26" w:rsidRPr="005F1A81" w:rsidRDefault="00CA2D26" w:rsidP="0010159A">
          <w:pPr>
            <w:tabs>
              <w:tab w:val="center" w:pos="4819"/>
              <w:tab w:val="right" w:pos="9638"/>
            </w:tabs>
            <w:suppressAutoHyphens/>
            <w:ind w:firstLine="170"/>
            <w:rPr>
              <w:rFonts w:asciiTheme="minorHAnsi" w:hAnsiTheme="minorHAnsi" w:cstheme="minorHAnsi"/>
              <w:spacing w:val="-1"/>
              <w:sz w:val="14"/>
              <w:szCs w:val="14"/>
            </w:rPr>
          </w:pPr>
          <w:proofErr w:type="spellStart"/>
          <w:r w:rsidRPr="005F1A81">
            <w:rPr>
              <w:rFonts w:asciiTheme="minorHAnsi" w:hAnsiTheme="minorHAnsi" w:cstheme="minorHAnsi"/>
              <w:spacing w:val="-1"/>
              <w:sz w:val="14"/>
              <w:szCs w:val="14"/>
            </w:rPr>
            <w:t>Axcentive</w:t>
          </w:r>
          <w:proofErr w:type="spellEnd"/>
          <w:r w:rsidRPr="005F1A81">
            <w:rPr>
              <w:rFonts w:asciiTheme="minorHAnsi" w:hAnsiTheme="minorHAnsi" w:cstheme="minorHAnsi"/>
              <w:spacing w:val="-1"/>
              <w:sz w:val="14"/>
              <w:szCs w:val="14"/>
            </w:rPr>
            <w:t xml:space="preserve"> Asia Pte Ltd</w:t>
          </w:r>
        </w:p>
        <w:p w:rsidR="00CA2D26" w:rsidRPr="005F1A81" w:rsidRDefault="00CA2D26" w:rsidP="0010159A">
          <w:pPr>
            <w:tabs>
              <w:tab w:val="center" w:pos="4819"/>
              <w:tab w:val="right" w:pos="9638"/>
            </w:tabs>
            <w:suppressAutoHyphens/>
            <w:ind w:firstLine="170"/>
            <w:rPr>
              <w:rFonts w:asciiTheme="minorHAnsi" w:hAnsiTheme="minorHAnsi" w:cstheme="minorHAnsi"/>
              <w:spacing w:val="-1"/>
              <w:sz w:val="14"/>
              <w:szCs w:val="14"/>
            </w:rPr>
          </w:pPr>
          <w:r w:rsidRPr="005F1A81">
            <w:rPr>
              <w:rFonts w:asciiTheme="minorHAnsi" w:hAnsiTheme="minorHAnsi" w:cstheme="minorHAnsi"/>
              <w:spacing w:val="-1"/>
              <w:sz w:val="14"/>
              <w:szCs w:val="14"/>
            </w:rPr>
            <w:t xml:space="preserve">13 </w:t>
          </w:r>
          <w:proofErr w:type="spellStart"/>
          <w:r w:rsidRPr="005F1A81">
            <w:rPr>
              <w:rFonts w:asciiTheme="minorHAnsi" w:hAnsiTheme="minorHAnsi" w:cstheme="minorHAnsi"/>
              <w:spacing w:val="-1"/>
              <w:sz w:val="14"/>
              <w:szCs w:val="14"/>
            </w:rPr>
            <w:t>Lorong</w:t>
          </w:r>
          <w:proofErr w:type="spellEnd"/>
          <w:r w:rsidRPr="005F1A81">
            <w:rPr>
              <w:rFonts w:asciiTheme="minorHAnsi" w:hAnsiTheme="minorHAnsi" w:cstheme="minorHAnsi"/>
              <w:spacing w:val="-1"/>
              <w:sz w:val="14"/>
              <w:szCs w:val="14"/>
            </w:rPr>
            <w:t xml:space="preserve"> 8 Toa </w:t>
          </w:r>
          <w:proofErr w:type="spellStart"/>
          <w:r w:rsidRPr="005F1A81">
            <w:rPr>
              <w:rFonts w:asciiTheme="minorHAnsi" w:hAnsiTheme="minorHAnsi" w:cstheme="minorHAnsi"/>
              <w:spacing w:val="-1"/>
              <w:sz w:val="14"/>
              <w:szCs w:val="14"/>
            </w:rPr>
            <w:t>Payoh</w:t>
          </w:r>
          <w:proofErr w:type="spellEnd"/>
          <w:r w:rsidRPr="005F1A81">
            <w:rPr>
              <w:rFonts w:asciiTheme="minorHAnsi" w:hAnsiTheme="minorHAnsi" w:cstheme="minorHAnsi"/>
              <w:spacing w:val="-1"/>
              <w:sz w:val="14"/>
              <w:szCs w:val="14"/>
            </w:rPr>
            <w:t xml:space="preserve">, #07-01 </w:t>
          </w:r>
          <w:proofErr w:type="spellStart"/>
          <w:r w:rsidRPr="005F1A81">
            <w:rPr>
              <w:rFonts w:asciiTheme="minorHAnsi" w:hAnsiTheme="minorHAnsi" w:cstheme="minorHAnsi"/>
              <w:spacing w:val="-1"/>
              <w:sz w:val="14"/>
              <w:szCs w:val="14"/>
            </w:rPr>
            <w:t>Braddell</w:t>
          </w:r>
          <w:proofErr w:type="spellEnd"/>
          <w:r w:rsidRPr="005F1A81">
            <w:rPr>
              <w:rFonts w:asciiTheme="minorHAnsi" w:hAnsiTheme="minorHAnsi" w:cstheme="minorHAnsi"/>
              <w:spacing w:val="-1"/>
              <w:sz w:val="14"/>
              <w:szCs w:val="14"/>
            </w:rPr>
            <w:t xml:space="preserve"> Tech Park</w:t>
          </w:r>
        </w:p>
        <w:p w:rsidR="00CA2D26" w:rsidRPr="005F1A81" w:rsidRDefault="00CA2D26" w:rsidP="0010159A">
          <w:pPr>
            <w:tabs>
              <w:tab w:val="center" w:pos="4819"/>
              <w:tab w:val="right" w:pos="9638"/>
            </w:tabs>
            <w:suppressAutoHyphens/>
            <w:ind w:firstLine="170"/>
            <w:rPr>
              <w:rFonts w:asciiTheme="minorHAnsi" w:hAnsiTheme="minorHAnsi" w:cstheme="minorHAnsi"/>
              <w:spacing w:val="-1"/>
              <w:sz w:val="14"/>
              <w:szCs w:val="14"/>
            </w:rPr>
          </w:pPr>
          <w:r w:rsidRPr="005F1A81">
            <w:rPr>
              <w:rFonts w:asciiTheme="minorHAnsi" w:hAnsiTheme="minorHAnsi" w:cstheme="minorHAnsi"/>
              <w:spacing w:val="-1"/>
              <w:sz w:val="14"/>
              <w:szCs w:val="14"/>
            </w:rPr>
            <w:t>319261 Singapore</w:t>
          </w:r>
        </w:p>
        <w:p w:rsidR="00CA2D26" w:rsidRPr="005F1A81" w:rsidRDefault="00CA2D26" w:rsidP="0010159A">
          <w:pPr>
            <w:pStyle w:val="BodyText2"/>
            <w:spacing w:after="0" w:line="240" w:lineRule="auto"/>
            <w:ind w:left="170"/>
            <w:rPr>
              <w:rFonts w:asciiTheme="minorHAnsi" w:hAnsiTheme="minorHAnsi" w:cstheme="minorHAnsi"/>
              <w:sz w:val="14"/>
              <w:szCs w:val="14"/>
              <w:lang w:val="fr-FR"/>
            </w:rPr>
          </w:pPr>
          <w:r w:rsidRPr="005F1A81">
            <w:rPr>
              <w:rFonts w:asciiTheme="minorHAnsi" w:hAnsiTheme="minorHAnsi" w:cstheme="minorHAnsi"/>
              <w:sz w:val="14"/>
              <w:szCs w:val="14"/>
              <w:lang w:val="fr-FR"/>
            </w:rPr>
            <w:t>Phone:    +65 6258 6338</w:t>
          </w:r>
        </w:p>
        <w:p w:rsidR="00CA2D26" w:rsidRPr="005F1A81" w:rsidRDefault="00CA2D26" w:rsidP="0010159A">
          <w:pPr>
            <w:pStyle w:val="BodyText2"/>
            <w:spacing w:after="0" w:line="240" w:lineRule="auto"/>
            <w:ind w:left="170"/>
            <w:rPr>
              <w:rFonts w:asciiTheme="minorHAnsi" w:hAnsiTheme="minorHAnsi" w:cstheme="minorHAnsi"/>
              <w:spacing w:val="-1"/>
              <w:sz w:val="14"/>
              <w:szCs w:val="14"/>
              <w:lang w:val="fr-FR"/>
            </w:rPr>
          </w:pPr>
          <w:r w:rsidRPr="005F1A81">
            <w:rPr>
              <w:rFonts w:asciiTheme="minorHAnsi" w:hAnsiTheme="minorHAnsi" w:cstheme="minorHAnsi"/>
              <w:spacing w:val="-1"/>
              <w:sz w:val="14"/>
              <w:szCs w:val="14"/>
              <w:lang w:val="fr-FR"/>
            </w:rPr>
            <w:t xml:space="preserve">E-mail:   </w:t>
          </w:r>
          <w:r>
            <w:rPr>
              <w:rFonts w:asciiTheme="minorHAnsi" w:hAnsiTheme="minorHAnsi" w:cstheme="minorHAnsi"/>
              <w:spacing w:val="-1"/>
              <w:sz w:val="14"/>
              <w:szCs w:val="14"/>
              <w:lang w:val="fr-FR"/>
            </w:rPr>
            <w:t xml:space="preserve"> </w:t>
          </w:r>
          <w:r w:rsidRPr="005F1A81">
            <w:rPr>
              <w:rFonts w:asciiTheme="minorHAnsi" w:hAnsiTheme="minorHAnsi" w:cstheme="minorHAnsi"/>
              <w:spacing w:val="-1"/>
              <w:sz w:val="14"/>
              <w:szCs w:val="14"/>
              <w:lang w:val="fr-FR"/>
            </w:rPr>
            <w:t xml:space="preserve"> info@axcentive.com</w:t>
          </w:r>
        </w:p>
        <w:p w:rsidR="00CA2D26" w:rsidRPr="005F1A81" w:rsidRDefault="00CA2D26" w:rsidP="0010159A">
          <w:pPr>
            <w:tabs>
              <w:tab w:val="center" w:pos="4819"/>
              <w:tab w:val="right" w:pos="9638"/>
            </w:tabs>
            <w:suppressAutoHyphens/>
            <w:ind w:left="170"/>
            <w:rPr>
              <w:rFonts w:asciiTheme="minorHAnsi" w:hAnsiTheme="minorHAnsi" w:cstheme="minorHAnsi"/>
              <w:spacing w:val="-1"/>
              <w:sz w:val="14"/>
              <w:szCs w:val="14"/>
              <w:lang w:val="fr-FR"/>
            </w:rPr>
          </w:pPr>
          <w:r w:rsidRPr="005F1A81">
            <w:rPr>
              <w:rFonts w:asciiTheme="minorHAnsi" w:hAnsiTheme="minorHAnsi" w:cstheme="minorHAnsi"/>
              <w:spacing w:val="-1"/>
              <w:sz w:val="14"/>
              <w:szCs w:val="14"/>
              <w:lang w:val="fr-FR"/>
            </w:rPr>
            <w:t>Web:        www.axcentive.com</w:t>
          </w:r>
        </w:p>
      </w:tc>
    </w:tr>
    <w:tr w:rsidR="00CA2D26" w:rsidRPr="00FC45AC" w:rsidTr="0010159A">
      <w:trPr>
        <w:trHeight w:val="360"/>
      </w:trPr>
      <w:tc>
        <w:tcPr>
          <w:tcW w:w="6771" w:type="dxa"/>
          <w:gridSpan w:val="2"/>
        </w:tcPr>
        <w:p w:rsidR="00CA2D26" w:rsidRPr="005F1A81" w:rsidRDefault="00CA2D26" w:rsidP="0010159A">
          <w:pPr>
            <w:tabs>
              <w:tab w:val="center" w:pos="4819"/>
              <w:tab w:val="right" w:pos="9638"/>
            </w:tabs>
            <w:suppressAutoHyphens/>
            <w:ind w:firstLine="142"/>
            <w:rPr>
              <w:rFonts w:asciiTheme="minorHAnsi" w:hAnsiTheme="minorHAnsi" w:cstheme="minorHAnsi"/>
              <w:spacing w:val="-1"/>
              <w:sz w:val="14"/>
              <w:szCs w:val="14"/>
            </w:rPr>
          </w:pPr>
          <w:r w:rsidRPr="005F1A81">
            <w:rPr>
              <w:rFonts w:asciiTheme="minorHAnsi" w:hAnsiTheme="minorHAnsi" w:cstheme="minorHAnsi"/>
              <w:sz w:val="14"/>
              <w:szCs w:val="14"/>
              <w:lang w:val="nl-NL"/>
            </w:rPr>
            <w:t>KETJENFLEX® is a registered trademark of Axcentive SARL</w:t>
          </w:r>
        </w:p>
      </w:tc>
      <w:tc>
        <w:tcPr>
          <w:tcW w:w="3607" w:type="dxa"/>
        </w:tcPr>
        <w:p w:rsidR="00CA2D26" w:rsidRPr="005F1A81" w:rsidRDefault="00CA2D26" w:rsidP="0010159A">
          <w:pPr>
            <w:tabs>
              <w:tab w:val="center" w:pos="4819"/>
              <w:tab w:val="right" w:pos="9638"/>
            </w:tabs>
            <w:suppressAutoHyphens/>
            <w:jc w:val="center"/>
            <w:rPr>
              <w:rFonts w:asciiTheme="minorHAnsi" w:hAnsiTheme="minorHAnsi" w:cstheme="minorHAnsi"/>
              <w:spacing w:val="-1"/>
              <w:sz w:val="14"/>
              <w:szCs w:val="14"/>
            </w:rPr>
          </w:pPr>
        </w:p>
      </w:tc>
    </w:tr>
  </w:tbl>
  <w:p w:rsidR="00561FCC" w:rsidRPr="00CA2D26" w:rsidRDefault="00561FCC" w:rsidP="002304A6">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CC" w:rsidRDefault="00561FCC">
      <w:r>
        <w:separator/>
      </w:r>
    </w:p>
  </w:footnote>
  <w:footnote w:type="continuationSeparator" w:id="0">
    <w:p w:rsidR="00561FCC" w:rsidRDefault="00561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26" w:rsidRDefault="00CA2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C" w:rsidRPr="009C6917" w:rsidRDefault="00561FCC" w:rsidP="009C6917">
    <w:pPr>
      <w:pStyle w:val="Header"/>
      <w:ind w:left="5812"/>
      <w:rPr>
        <w:rFonts w:asciiTheme="minorHAnsi" w:hAnsiTheme="minorHAnsi" w:cstheme="minorHAnsi"/>
        <w:color w:val="003366"/>
        <w:sz w:val="18"/>
        <w:szCs w:val="18"/>
      </w:rPr>
    </w:pPr>
    <w:r w:rsidRPr="005911E3">
      <w:rPr>
        <w:rFonts w:ascii="Calibri" w:eastAsia="Calibri" w:hAnsi="Calibri"/>
        <w:caps/>
        <w:noProof/>
        <w:color w:val="1F497D"/>
        <w:sz w:val="22"/>
        <w:szCs w:val="22"/>
      </w:rPr>
      <w:drawing>
        <wp:anchor distT="0" distB="0" distL="114300" distR="114300" simplePos="0" relativeHeight="251665408" behindDoc="1" locked="0" layoutInCell="1" allowOverlap="1" wp14:anchorId="5B4F5073" wp14:editId="0CCE45D7">
          <wp:simplePos x="0" y="0"/>
          <wp:positionH relativeFrom="column">
            <wp:posOffset>54610</wp:posOffset>
          </wp:positionH>
          <wp:positionV relativeFrom="paragraph">
            <wp:posOffset>-85725</wp:posOffset>
          </wp:positionV>
          <wp:extent cx="3609975" cy="890905"/>
          <wp:effectExtent l="0" t="0" r="9525" b="4445"/>
          <wp:wrapNone/>
          <wp:docPr id="6" name="Picture 3" descr="A:\axc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xcen.tif"/>
                  <pic:cNvPicPr>
                    <a:picLocks noChangeAspect="1" noChangeArrowheads="1"/>
                  </pic:cNvPicPr>
                </pic:nvPicPr>
                <pic:blipFill>
                  <a:blip r:embed="rId1" cstate="print"/>
                  <a:srcRect/>
                  <a:stretch>
                    <a:fillRect/>
                  </a:stretch>
                </pic:blipFill>
                <pic:spPr bwMode="auto">
                  <a:xfrm>
                    <a:off x="0" y="0"/>
                    <a:ext cx="3609975" cy="890905"/>
                  </a:xfrm>
                  <a:prstGeom prst="rect">
                    <a:avLst/>
                  </a:prstGeom>
                  <a:noFill/>
                  <a:ln w="9525">
                    <a:noFill/>
                    <a:miter lim="800000"/>
                    <a:headEnd/>
                    <a:tailEnd/>
                  </a:ln>
                </pic:spPr>
              </pic:pic>
            </a:graphicData>
          </a:graphic>
          <wp14:sizeRelV relativeFrom="margin">
            <wp14:pctHeight>0</wp14:pctHeight>
          </wp14:sizeRelV>
        </wp:anchor>
      </w:drawing>
    </w:r>
  </w:p>
  <w:p w:rsidR="00561FCC" w:rsidRDefault="00561FCC" w:rsidP="009C6917">
    <w:pPr>
      <w:pStyle w:val="Header"/>
      <w:ind w:left="5812"/>
    </w:pPr>
    <w:r w:rsidRPr="009C6917">
      <w:rPr>
        <w:rFonts w:asciiTheme="minorHAnsi" w:hAnsiTheme="minorHAnsi" w:cstheme="minorHAnsi"/>
        <w:caps/>
        <w:noProof/>
        <w:color w:val="003366"/>
        <w:sz w:val="48"/>
        <w:szCs w:val="48"/>
      </w:rPr>
      <mc:AlternateContent>
        <mc:Choice Requires="wps">
          <w:drawing>
            <wp:anchor distT="0" distB="0" distL="114300" distR="114300" simplePos="0" relativeHeight="251669504" behindDoc="0" locked="0" layoutInCell="0" allowOverlap="1" wp14:anchorId="6059F875" wp14:editId="769D98E9">
              <wp:simplePos x="0" y="0"/>
              <wp:positionH relativeFrom="column">
                <wp:posOffset>-728345</wp:posOffset>
              </wp:positionH>
              <wp:positionV relativeFrom="paragraph">
                <wp:posOffset>808355</wp:posOffset>
              </wp:positionV>
              <wp:extent cx="685800" cy="4914900"/>
              <wp:effectExtent l="0" t="0" r="0" b="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91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FCC" w:rsidRPr="005911E3" w:rsidRDefault="00561FCC" w:rsidP="009C50FE">
                          <w:pPr>
                            <w:jc w:val="right"/>
                            <w:rPr>
                              <w:rFonts w:asciiTheme="minorHAnsi" w:hAnsiTheme="minorHAnsi" w:cstheme="minorHAnsi"/>
                              <w:color w:val="003366"/>
                              <w:spacing w:val="60"/>
                              <w:sz w:val="56"/>
                              <w:szCs w:val="56"/>
                            </w:rPr>
                          </w:pPr>
                          <w:r>
                            <w:rPr>
                              <w:rFonts w:asciiTheme="minorHAnsi" w:hAnsiTheme="minorHAnsi" w:cstheme="minorHAnsi"/>
                              <w:color w:val="003366"/>
                              <w:spacing w:val="60"/>
                              <w:sz w:val="72"/>
                              <w:szCs w:val="56"/>
                            </w:rPr>
                            <w:t>Selling Guide</w:t>
                          </w:r>
                          <w:r w:rsidRPr="005911E3">
                            <w:rPr>
                              <w:rFonts w:asciiTheme="minorHAnsi" w:hAnsiTheme="minorHAnsi" w:cstheme="minorHAnsi"/>
                              <w:color w:val="003366"/>
                              <w:spacing w:val="60"/>
                              <w:sz w:val="56"/>
                              <w:szCs w:val="56"/>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7" type="#_x0000_t202" style="position:absolute;left:0;text-align:left;margin-left:-57.35pt;margin-top:63.65pt;width:54pt;height:3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" o:allowincell="f" stroked="f">
              <v:textbox style="layout-flow:vertical;mso-layout-flow-alt:bottom-to-top">
                <w:txbxContent>
                  <w:p w:rsidR="00561FCC" w:rsidRPr="005911E3" w:rsidRDefault="00561FCC" w:rsidP="009C50FE">
                    <w:pPr>
                      <w:jc w:val="right"/>
                      <w:rPr>
                        <w:rFonts w:asciiTheme="minorHAnsi" w:hAnsiTheme="minorHAnsi" w:cstheme="minorHAnsi"/>
                        <w:color w:val="003366"/>
                        <w:spacing w:val="60"/>
                        <w:sz w:val="56"/>
                        <w:szCs w:val="56"/>
                      </w:rPr>
                    </w:pPr>
                    <w:r>
                      <w:rPr>
                        <w:rFonts w:asciiTheme="minorHAnsi" w:hAnsiTheme="minorHAnsi" w:cstheme="minorHAnsi"/>
                        <w:color w:val="003366"/>
                        <w:spacing w:val="60"/>
                        <w:sz w:val="72"/>
                        <w:szCs w:val="56"/>
                      </w:rPr>
                      <w:t>Selling Guide</w:t>
                    </w:r>
                    <w:r w:rsidRPr="005911E3">
                      <w:rPr>
                        <w:rFonts w:asciiTheme="minorHAnsi" w:hAnsiTheme="minorHAnsi" w:cstheme="minorHAnsi"/>
                        <w:color w:val="003366"/>
                        <w:spacing w:val="60"/>
                        <w:sz w:val="56"/>
                        <w:szCs w:val="56"/>
                      </w:rPr>
                      <w:t xml:space="preserve"> </w:t>
                    </w:r>
                  </w:p>
                </w:txbxContent>
              </v:textbox>
            </v:shape>
          </w:pict>
        </mc:Fallback>
      </mc:AlternateContent>
    </w:r>
    <w:r w:rsidRPr="009C6917">
      <w:rPr>
        <w:rFonts w:asciiTheme="minorHAnsi" w:hAnsiTheme="minorHAnsi" w:cstheme="minorHAnsi"/>
        <w:color w:val="003366"/>
        <w:sz w:val="56"/>
        <w:szCs w:val="40"/>
      </w:rPr>
      <w:t xml:space="preserve"> </w:t>
    </w:r>
    <w:r>
      <w:rPr>
        <w:noProof/>
      </w:rPr>
      <mc:AlternateContent>
        <mc:Choice Requires="wps">
          <w:drawing>
            <wp:anchor distT="0" distB="0" distL="114300" distR="114300" simplePos="0" relativeHeight="251656192" behindDoc="0" locked="0" layoutInCell="1" allowOverlap="1" wp14:anchorId="17001EE1" wp14:editId="7AAD5781">
              <wp:simplePos x="0" y="0"/>
              <wp:positionH relativeFrom="column">
                <wp:posOffset>51435</wp:posOffset>
              </wp:positionH>
              <wp:positionV relativeFrom="paragraph">
                <wp:posOffset>581660</wp:posOffset>
              </wp:positionV>
              <wp:extent cx="0" cy="960120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5.8pt" to="4.05pt,8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" strokecolor="#03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FCC" w:rsidRPr="00960DE7" w:rsidRDefault="00561FCC" w:rsidP="00960DE7">
    <w:pPr>
      <w:pStyle w:val="SolutionName"/>
      <w:tabs>
        <w:tab w:val="left" w:pos="3969"/>
      </w:tabs>
      <w:ind w:left="426" w:right="-29"/>
      <w:rPr>
        <w:rFonts w:ascii="HelveticaNeue LT 55 Roman" w:hAnsi="HelveticaNeue LT 55 Roman"/>
        <w:color w:val="003366"/>
        <w:spacing w:val="0"/>
        <w:sz w:val="22"/>
        <w:szCs w:val="22"/>
      </w:rPr>
    </w:pPr>
    <w:r w:rsidRPr="005911E3">
      <w:rPr>
        <w:rFonts w:ascii="Calibri" w:eastAsia="Calibri" w:hAnsi="Calibri"/>
        <w:caps w:val="0"/>
        <w:color w:val="1F497D"/>
        <w:spacing w:val="0"/>
        <w:sz w:val="22"/>
        <w:szCs w:val="22"/>
      </w:rPr>
      <w:drawing>
        <wp:anchor distT="0" distB="0" distL="114300" distR="114300" simplePos="0" relativeHeight="251662336" behindDoc="1" locked="0" layoutInCell="1" allowOverlap="1" wp14:anchorId="2A02DD36" wp14:editId="4AED3643">
          <wp:simplePos x="0" y="0"/>
          <wp:positionH relativeFrom="column">
            <wp:posOffset>3506614</wp:posOffset>
          </wp:positionH>
          <wp:positionV relativeFrom="paragraph">
            <wp:posOffset>-264340</wp:posOffset>
          </wp:positionV>
          <wp:extent cx="3027871" cy="755372"/>
          <wp:effectExtent l="0" t="0" r="1270" b="6985"/>
          <wp:wrapNone/>
          <wp:docPr id="10" name="Picture 3" descr="A:\axc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xcen.tif"/>
                  <pic:cNvPicPr>
                    <a:picLocks noChangeAspect="1" noChangeArrowheads="1"/>
                  </pic:cNvPicPr>
                </pic:nvPicPr>
                <pic:blipFill>
                  <a:blip r:embed="rId1" cstate="print"/>
                  <a:srcRect/>
                  <a:stretch>
                    <a:fillRect/>
                  </a:stretch>
                </pic:blipFill>
                <pic:spPr bwMode="auto">
                  <a:xfrm>
                    <a:off x="0" y="0"/>
                    <a:ext cx="3027832" cy="755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911E3">
      <w:rPr>
        <w:rFonts w:ascii="Calibri" w:eastAsia="Calibri" w:hAnsi="Calibri"/>
        <w:caps w:val="0"/>
        <w:color w:val="1F497D"/>
        <w:spacing w:val="0"/>
        <w:sz w:val="22"/>
        <w:szCs w:val="22"/>
      </w:rPr>
      <w:t xml:space="preserve"> </w:t>
    </w:r>
    <w:r w:rsidRPr="009C6917">
      <w:rPr>
        <w:rFonts w:asciiTheme="minorHAnsi" w:hAnsiTheme="minorHAnsi" w:cstheme="minorHAnsi"/>
        <w:caps w:val="0"/>
        <w:color w:val="003366"/>
        <w:sz w:val="48"/>
        <w:szCs w:val="48"/>
      </w:rPr>
      <mc:AlternateContent>
        <mc:Choice Requires="wps">
          <w:drawing>
            <wp:anchor distT="0" distB="0" distL="114300" distR="114300" simplePos="0" relativeHeight="251667456" behindDoc="0" locked="0" layoutInCell="0" allowOverlap="1" wp14:anchorId="0947736C" wp14:editId="1523A9DD">
              <wp:simplePos x="0" y="0"/>
              <wp:positionH relativeFrom="column">
                <wp:posOffset>-857885</wp:posOffset>
              </wp:positionH>
              <wp:positionV relativeFrom="paragraph">
                <wp:posOffset>787400</wp:posOffset>
              </wp:positionV>
              <wp:extent cx="685800" cy="491490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91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FCC" w:rsidRPr="005911E3" w:rsidRDefault="00561FCC" w:rsidP="009C50FE">
                          <w:pPr>
                            <w:jc w:val="right"/>
                            <w:rPr>
                              <w:rFonts w:asciiTheme="minorHAnsi" w:hAnsiTheme="minorHAnsi" w:cstheme="minorHAnsi"/>
                              <w:color w:val="003366"/>
                              <w:spacing w:val="60"/>
                              <w:sz w:val="56"/>
                              <w:szCs w:val="56"/>
                            </w:rPr>
                          </w:pPr>
                          <w:r>
                            <w:rPr>
                              <w:rFonts w:asciiTheme="minorHAnsi" w:hAnsiTheme="minorHAnsi" w:cstheme="minorHAnsi"/>
                              <w:color w:val="003366"/>
                              <w:spacing w:val="60"/>
                              <w:sz w:val="72"/>
                              <w:szCs w:val="56"/>
                            </w:rPr>
                            <w:t>Product Data Sheet</w:t>
                          </w:r>
                          <w:r w:rsidRPr="005911E3">
                            <w:rPr>
                              <w:rFonts w:asciiTheme="minorHAnsi" w:hAnsiTheme="minorHAnsi" w:cstheme="minorHAnsi"/>
                              <w:color w:val="003366"/>
                              <w:spacing w:val="60"/>
                              <w:sz w:val="56"/>
                              <w:szCs w:val="56"/>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7.55pt;margin-top:62pt;width:54pt;height:3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" o:allowincell="f" stroked="f">
              <v:textbox style="layout-flow:vertical;mso-layout-flow-alt:bottom-to-top">
                <w:txbxContent>
                  <w:p w:rsidR="00561FCC" w:rsidRPr="005911E3" w:rsidRDefault="00561FCC" w:rsidP="009C50FE">
                    <w:pPr>
                      <w:jc w:val="right"/>
                      <w:rPr>
                        <w:rFonts w:asciiTheme="minorHAnsi" w:hAnsiTheme="minorHAnsi" w:cstheme="minorHAnsi"/>
                        <w:color w:val="003366"/>
                        <w:spacing w:val="60"/>
                        <w:sz w:val="56"/>
                        <w:szCs w:val="56"/>
                      </w:rPr>
                    </w:pPr>
                    <w:r>
                      <w:rPr>
                        <w:rFonts w:asciiTheme="minorHAnsi" w:hAnsiTheme="minorHAnsi" w:cstheme="minorHAnsi"/>
                        <w:color w:val="003366"/>
                        <w:spacing w:val="60"/>
                        <w:sz w:val="72"/>
                        <w:szCs w:val="56"/>
                      </w:rPr>
                      <w:t>Product Data Sheet</w:t>
                    </w:r>
                    <w:r w:rsidRPr="005911E3">
                      <w:rPr>
                        <w:rFonts w:asciiTheme="minorHAnsi" w:hAnsiTheme="minorHAnsi" w:cstheme="minorHAnsi"/>
                        <w:color w:val="003366"/>
                        <w:spacing w:val="60"/>
                        <w:sz w:val="56"/>
                        <w:szCs w:val="56"/>
                      </w:rPr>
                      <w:t xml:space="preserve"> </w:t>
                    </w:r>
                  </w:p>
                </w:txbxContent>
              </v:textbox>
            </v:shape>
          </w:pict>
        </mc:Fallback>
      </mc:AlternateContent>
    </w:r>
    <w:r>
      <mc:AlternateContent>
        <mc:Choice Requires="wps">
          <w:drawing>
            <wp:anchor distT="0" distB="0" distL="114300" distR="114300" simplePos="0" relativeHeight="251655168" behindDoc="0" locked="0" layoutInCell="1" allowOverlap="1" wp14:anchorId="14383C89" wp14:editId="4C76FE8E">
              <wp:simplePos x="0" y="0"/>
              <wp:positionH relativeFrom="column">
                <wp:posOffset>-86935</wp:posOffset>
              </wp:positionH>
              <wp:positionV relativeFrom="paragraph">
                <wp:posOffset>581660</wp:posOffset>
              </wp:positionV>
              <wp:extent cx="0" cy="9601200"/>
              <wp:effectExtent l="0" t="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5.8pt" to="-6.85pt,8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" strokecolor="#036"/>
          </w:pict>
        </mc:Fallback>
      </mc:AlternateContent>
    </w:r>
    <w:r>
      <mc:AlternateContent>
        <mc:Choice Requires="wps">
          <w:drawing>
            <wp:anchor distT="0" distB="0" distL="114300" distR="114300" simplePos="0" relativeHeight="251657216" behindDoc="0" locked="0" layoutInCell="1" allowOverlap="1" wp14:anchorId="0C105C90" wp14:editId="6ABBC505">
              <wp:simplePos x="0" y="0"/>
              <wp:positionH relativeFrom="column">
                <wp:posOffset>4051935</wp:posOffset>
              </wp:positionH>
              <wp:positionV relativeFrom="paragraph">
                <wp:posOffset>4582160</wp:posOffset>
              </wp:positionV>
              <wp:extent cx="1143000" cy="5715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1FCC" w:rsidRPr="00651FE4" w:rsidRDefault="00561FCC" w:rsidP="00651F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style="position:absolute;left:0;text-align:left;margin-left:319.05pt;margin-top:360.8pt;width:90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" stroked="f">
              <v:textbox>
                <w:txbxContent>
                  <w:p w:rsidR="00561FCC" w:rsidRPr="00651FE4" w:rsidRDefault="00561FCC" w:rsidP="00651FE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1C4B"/>
    <w:multiLevelType w:val="hybridMultilevel"/>
    <w:tmpl w:val="1C96313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nsid w:val="067B5FC9"/>
    <w:multiLevelType w:val="hybridMultilevel"/>
    <w:tmpl w:val="CB7A9F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nsid w:val="081C5A6C"/>
    <w:multiLevelType w:val="hybridMultilevel"/>
    <w:tmpl w:val="7A826F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nsid w:val="11CE456A"/>
    <w:multiLevelType w:val="hybridMultilevel"/>
    <w:tmpl w:val="A9326478"/>
    <w:lvl w:ilvl="0" w:tplc="D60053C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2A44A65"/>
    <w:multiLevelType w:val="hybridMultilevel"/>
    <w:tmpl w:val="B0B0DB8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235E5"/>
    <w:multiLevelType w:val="hybridMultilevel"/>
    <w:tmpl w:val="9AE24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D9026D"/>
    <w:multiLevelType w:val="hybridMultilevel"/>
    <w:tmpl w:val="8002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6F665D"/>
    <w:multiLevelType w:val="hybridMultilevel"/>
    <w:tmpl w:val="AFF4B806"/>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8">
    <w:nsid w:val="1BE31050"/>
    <w:multiLevelType w:val="hybridMultilevel"/>
    <w:tmpl w:val="E44E0ECC"/>
    <w:lvl w:ilvl="0" w:tplc="05D04312">
      <w:start w:val="1"/>
      <w:numFmt w:val="bullet"/>
      <w:lvlText w:val=""/>
      <w:lvlJc w:val="left"/>
      <w:pPr>
        <w:ind w:left="1494" w:hanging="360"/>
      </w:pPr>
      <w:rPr>
        <w:rFonts w:ascii="Symbol" w:hAnsi="Symbol" w:hint="default"/>
      </w:rPr>
    </w:lvl>
    <w:lvl w:ilvl="1" w:tplc="08090003" w:tentative="1">
      <w:start w:val="1"/>
      <w:numFmt w:val="bullet"/>
      <w:lvlText w:val="o"/>
      <w:lvlJc w:val="left"/>
      <w:pPr>
        <w:ind w:left="2322" w:hanging="360"/>
      </w:pPr>
      <w:rPr>
        <w:rFonts w:ascii="Courier New" w:hAnsi="Courier New" w:cs="Courier New" w:hint="default"/>
      </w:rPr>
    </w:lvl>
    <w:lvl w:ilvl="2" w:tplc="08090005" w:tentative="1">
      <w:start w:val="1"/>
      <w:numFmt w:val="bullet"/>
      <w:lvlText w:val=""/>
      <w:lvlJc w:val="left"/>
      <w:pPr>
        <w:ind w:left="3042" w:hanging="360"/>
      </w:pPr>
      <w:rPr>
        <w:rFonts w:ascii="Wingdings" w:hAnsi="Wingdings" w:hint="default"/>
      </w:rPr>
    </w:lvl>
    <w:lvl w:ilvl="3" w:tplc="08090001" w:tentative="1">
      <w:start w:val="1"/>
      <w:numFmt w:val="bullet"/>
      <w:lvlText w:val=""/>
      <w:lvlJc w:val="left"/>
      <w:pPr>
        <w:ind w:left="3762" w:hanging="360"/>
      </w:pPr>
      <w:rPr>
        <w:rFonts w:ascii="Symbol" w:hAnsi="Symbol" w:hint="default"/>
      </w:rPr>
    </w:lvl>
    <w:lvl w:ilvl="4" w:tplc="08090003" w:tentative="1">
      <w:start w:val="1"/>
      <w:numFmt w:val="bullet"/>
      <w:lvlText w:val="o"/>
      <w:lvlJc w:val="left"/>
      <w:pPr>
        <w:ind w:left="4482" w:hanging="360"/>
      </w:pPr>
      <w:rPr>
        <w:rFonts w:ascii="Courier New" w:hAnsi="Courier New" w:cs="Courier New" w:hint="default"/>
      </w:rPr>
    </w:lvl>
    <w:lvl w:ilvl="5" w:tplc="08090005" w:tentative="1">
      <w:start w:val="1"/>
      <w:numFmt w:val="bullet"/>
      <w:lvlText w:val=""/>
      <w:lvlJc w:val="left"/>
      <w:pPr>
        <w:ind w:left="5202" w:hanging="360"/>
      </w:pPr>
      <w:rPr>
        <w:rFonts w:ascii="Wingdings" w:hAnsi="Wingdings" w:hint="default"/>
      </w:rPr>
    </w:lvl>
    <w:lvl w:ilvl="6" w:tplc="08090001" w:tentative="1">
      <w:start w:val="1"/>
      <w:numFmt w:val="bullet"/>
      <w:lvlText w:val=""/>
      <w:lvlJc w:val="left"/>
      <w:pPr>
        <w:ind w:left="5922" w:hanging="360"/>
      </w:pPr>
      <w:rPr>
        <w:rFonts w:ascii="Symbol" w:hAnsi="Symbol" w:hint="default"/>
      </w:rPr>
    </w:lvl>
    <w:lvl w:ilvl="7" w:tplc="08090003" w:tentative="1">
      <w:start w:val="1"/>
      <w:numFmt w:val="bullet"/>
      <w:lvlText w:val="o"/>
      <w:lvlJc w:val="left"/>
      <w:pPr>
        <w:ind w:left="6642" w:hanging="360"/>
      </w:pPr>
      <w:rPr>
        <w:rFonts w:ascii="Courier New" w:hAnsi="Courier New" w:cs="Courier New" w:hint="default"/>
      </w:rPr>
    </w:lvl>
    <w:lvl w:ilvl="8" w:tplc="08090005" w:tentative="1">
      <w:start w:val="1"/>
      <w:numFmt w:val="bullet"/>
      <w:lvlText w:val=""/>
      <w:lvlJc w:val="left"/>
      <w:pPr>
        <w:ind w:left="7362" w:hanging="360"/>
      </w:pPr>
      <w:rPr>
        <w:rFonts w:ascii="Wingdings" w:hAnsi="Wingdings" w:hint="default"/>
      </w:rPr>
    </w:lvl>
  </w:abstractNum>
  <w:abstractNum w:abstractNumId="9">
    <w:nsid w:val="2A943C5B"/>
    <w:multiLevelType w:val="hybridMultilevel"/>
    <w:tmpl w:val="20C0D620"/>
    <w:lvl w:ilvl="0" w:tplc="D56657A8">
      <w:numFmt w:val="bullet"/>
      <w:lvlText w:val="-"/>
      <w:lvlJc w:val="left"/>
      <w:pPr>
        <w:ind w:left="502" w:hanging="360"/>
      </w:pPr>
      <w:rPr>
        <w:rFonts w:ascii="Calibri" w:eastAsia="Times"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0957AF7"/>
    <w:multiLevelType w:val="hybridMultilevel"/>
    <w:tmpl w:val="DD8006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32372528"/>
    <w:multiLevelType w:val="hybridMultilevel"/>
    <w:tmpl w:val="4C908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277368F"/>
    <w:multiLevelType w:val="hybridMultilevel"/>
    <w:tmpl w:val="9124B64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nsid w:val="3640772C"/>
    <w:multiLevelType w:val="hybridMultilevel"/>
    <w:tmpl w:val="6EE021AA"/>
    <w:lvl w:ilvl="0" w:tplc="05D04312">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4">
    <w:nsid w:val="3B294C39"/>
    <w:multiLevelType w:val="hybridMultilevel"/>
    <w:tmpl w:val="3EBE50D6"/>
    <w:lvl w:ilvl="0" w:tplc="FB5CC63A">
      <w:numFmt w:val="bullet"/>
      <w:lvlText w:val="-"/>
      <w:lvlJc w:val="left"/>
      <w:pPr>
        <w:ind w:left="786" w:hanging="360"/>
      </w:pPr>
      <w:rPr>
        <w:rFonts w:ascii="Calibri" w:eastAsia="Times"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nsid w:val="4967314B"/>
    <w:multiLevelType w:val="hybridMultilevel"/>
    <w:tmpl w:val="76A2894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nsid w:val="4EC11676"/>
    <w:multiLevelType w:val="hybridMultilevel"/>
    <w:tmpl w:val="9F527BAC"/>
    <w:lvl w:ilvl="0" w:tplc="E17A8CF2">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7">
    <w:nsid w:val="4FE53F87"/>
    <w:multiLevelType w:val="hybridMultilevel"/>
    <w:tmpl w:val="A0D6E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2BF25D5"/>
    <w:multiLevelType w:val="multilevel"/>
    <w:tmpl w:val="1BE43E92"/>
    <w:lvl w:ilvl="0">
      <w:start w:val="175"/>
      <w:numFmt w:val="decimal"/>
      <w:lvlText w:val="%1"/>
      <w:lvlJc w:val="left"/>
      <w:pPr>
        <w:tabs>
          <w:tab w:val="num" w:pos="1440"/>
        </w:tabs>
        <w:ind w:left="1440" w:hanging="1440"/>
      </w:pPr>
      <w:rPr>
        <w:rFonts w:hint="default"/>
      </w:rPr>
    </w:lvl>
    <w:lvl w:ilvl="1">
      <w:start w:val="32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60B7AE5"/>
    <w:multiLevelType w:val="hybridMultilevel"/>
    <w:tmpl w:val="1060A1A0"/>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20">
    <w:nsid w:val="69DF4EFF"/>
    <w:multiLevelType w:val="hybridMultilevel"/>
    <w:tmpl w:val="B44A0A1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nsid w:val="7022127C"/>
    <w:multiLevelType w:val="hybridMultilevel"/>
    <w:tmpl w:val="2C786EE6"/>
    <w:lvl w:ilvl="0" w:tplc="2B0AA7A0">
      <w:start w:val="1"/>
      <w:numFmt w:val="upperLetter"/>
      <w:lvlText w:val="%1)"/>
      <w:lvlJc w:val="left"/>
      <w:pPr>
        <w:ind w:left="1070" w:hanging="360"/>
      </w:p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22">
    <w:nsid w:val="71A647EF"/>
    <w:multiLevelType w:val="hybridMultilevel"/>
    <w:tmpl w:val="A5147A1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nsid w:val="769C7EBA"/>
    <w:multiLevelType w:val="hybridMultilevel"/>
    <w:tmpl w:val="04F0D4D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78C01F12"/>
    <w:multiLevelType w:val="hybridMultilevel"/>
    <w:tmpl w:val="7CCC2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3"/>
  </w:num>
  <w:num w:numId="6">
    <w:abstractNumId w:val="3"/>
  </w:num>
  <w:num w:numId="7">
    <w:abstractNumId w:val="3"/>
  </w:num>
  <w:num w:numId="8">
    <w:abstractNumId w:val="21"/>
  </w:num>
  <w:num w:numId="9">
    <w:abstractNumId w:val="1"/>
  </w:num>
  <w:num w:numId="10">
    <w:abstractNumId w:val="14"/>
  </w:num>
  <w:num w:numId="11">
    <w:abstractNumId w:val="18"/>
  </w:num>
  <w:num w:numId="12">
    <w:abstractNumId w:val="11"/>
  </w:num>
  <w:num w:numId="13">
    <w:abstractNumId w:val="5"/>
  </w:num>
  <w:num w:numId="14">
    <w:abstractNumId w:val="24"/>
  </w:num>
  <w:num w:numId="15">
    <w:abstractNumId w:val="0"/>
  </w:num>
  <w:num w:numId="16">
    <w:abstractNumId w:val="20"/>
  </w:num>
  <w:num w:numId="17">
    <w:abstractNumId w:val="22"/>
  </w:num>
  <w:num w:numId="18">
    <w:abstractNumId w:val="19"/>
  </w:num>
  <w:num w:numId="19">
    <w:abstractNumId w:val="16"/>
  </w:num>
  <w:num w:numId="20">
    <w:abstractNumId w:val="13"/>
  </w:num>
  <w:num w:numId="21">
    <w:abstractNumId w:val="8"/>
  </w:num>
  <w:num w:numId="22">
    <w:abstractNumId w:val="9"/>
  </w:num>
  <w:num w:numId="23">
    <w:abstractNumId w:val="0"/>
  </w:num>
  <w:num w:numId="24">
    <w:abstractNumId w:val="17"/>
  </w:num>
  <w:num w:numId="25">
    <w:abstractNumId w:val="6"/>
  </w:num>
  <w:num w:numId="26">
    <w:abstractNumId w:val="2"/>
  </w:num>
  <w:num w:numId="27">
    <w:abstractNumId w:val="7"/>
  </w:num>
  <w:num w:numId="2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F35"/>
    <w:rsid w:val="00000D9E"/>
    <w:rsid w:val="000022A7"/>
    <w:rsid w:val="00005560"/>
    <w:rsid w:val="00014A31"/>
    <w:rsid w:val="00015D9E"/>
    <w:rsid w:val="000163D7"/>
    <w:rsid w:val="0004581A"/>
    <w:rsid w:val="00051C2D"/>
    <w:rsid w:val="00052A7B"/>
    <w:rsid w:val="0005594E"/>
    <w:rsid w:val="0005687F"/>
    <w:rsid w:val="00060D1A"/>
    <w:rsid w:val="000649AC"/>
    <w:rsid w:val="00066AE8"/>
    <w:rsid w:val="00073D5D"/>
    <w:rsid w:val="00084620"/>
    <w:rsid w:val="000A7467"/>
    <w:rsid w:val="000B4188"/>
    <w:rsid w:val="000B5B84"/>
    <w:rsid w:val="000B6264"/>
    <w:rsid w:val="000C3F04"/>
    <w:rsid w:val="000D1C20"/>
    <w:rsid w:val="000D363D"/>
    <w:rsid w:val="000D3C30"/>
    <w:rsid w:val="000E58B6"/>
    <w:rsid w:val="000F14C7"/>
    <w:rsid w:val="000F6C08"/>
    <w:rsid w:val="000F7BB5"/>
    <w:rsid w:val="0011174D"/>
    <w:rsid w:val="001259CC"/>
    <w:rsid w:val="0012668B"/>
    <w:rsid w:val="001432D5"/>
    <w:rsid w:val="00146A71"/>
    <w:rsid w:val="001760CC"/>
    <w:rsid w:val="00180355"/>
    <w:rsid w:val="00181BC5"/>
    <w:rsid w:val="001A75B8"/>
    <w:rsid w:val="001B208C"/>
    <w:rsid w:val="001B3816"/>
    <w:rsid w:val="001C180A"/>
    <w:rsid w:val="001C28B9"/>
    <w:rsid w:val="001D41ED"/>
    <w:rsid w:val="001F633C"/>
    <w:rsid w:val="001F78A4"/>
    <w:rsid w:val="00213B65"/>
    <w:rsid w:val="00225766"/>
    <w:rsid w:val="002304A6"/>
    <w:rsid w:val="00237D9B"/>
    <w:rsid w:val="00243B92"/>
    <w:rsid w:val="00262294"/>
    <w:rsid w:val="002777C3"/>
    <w:rsid w:val="0028189E"/>
    <w:rsid w:val="00282DB6"/>
    <w:rsid w:val="00285100"/>
    <w:rsid w:val="002A4EF8"/>
    <w:rsid w:val="002A6F5B"/>
    <w:rsid w:val="002A739C"/>
    <w:rsid w:val="002D5683"/>
    <w:rsid w:val="002E193A"/>
    <w:rsid w:val="002F4752"/>
    <w:rsid w:val="002F6706"/>
    <w:rsid w:val="00304D4E"/>
    <w:rsid w:val="003174F7"/>
    <w:rsid w:val="00320E97"/>
    <w:rsid w:val="00342173"/>
    <w:rsid w:val="00343989"/>
    <w:rsid w:val="003457DC"/>
    <w:rsid w:val="003462B4"/>
    <w:rsid w:val="003472AD"/>
    <w:rsid w:val="00377F4B"/>
    <w:rsid w:val="00381FFF"/>
    <w:rsid w:val="00382216"/>
    <w:rsid w:val="00382B1A"/>
    <w:rsid w:val="0038796B"/>
    <w:rsid w:val="00396573"/>
    <w:rsid w:val="003A3AAE"/>
    <w:rsid w:val="003B1291"/>
    <w:rsid w:val="003B328A"/>
    <w:rsid w:val="003B3607"/>
    <w:rsid w:val="003B6534"/>
    <w:rsid w:val="003C4AF4"/>
    <w:rsid w:val="003F254B"/>
    <w:rsid w:val="003F6426"/>
    <w:rsid w:val="00417340"/>
    <w:rsid w:val="00417ACC"/>
    <w:rsid w:val="00440B7F"/>
    <w:rsid w:val="0044279D"/>
    <w:rsid w:val="00447C9E"/>
    <w:rsid w:val="0045190F"/>
    <w:rsid w:val="004529F4"/>
    <w:rsid w:val="00456D20"/>
    <w:rsid w:val="004B64BE"/>
    <w:rsid w:val="004D0F35"/>
    <w:rsid w:val="004D6FFB"/>
    <w:rsid w:val="00500A9C"/>
    <w:rsid w:val="005029FD"/>
    <w:rsid w:val="00512140"/>
    <w:rsid w:val="00522610"/>
    <w:rsid w:val="00526447"/>
    <w:rsid w:val="0053412A"/>
    <w:rsid w:val="00535180"/>
    <w:rsid w:val="00544C22"/>
    <w:rsid w:val="005461DF"/>
    <w:rsid w:val="00557A90"/>
    <w:rsid w:val="00561FCC"/>
    <w:rsid w:val="00581B3B"/>
    <w:rsid w:val="0058352E"/>
    <w:rsid w:val="005911E3"/>
    <w:rsid w:val="00593BD4"/>
    <w:rsid w:val="005A31EB"/>
    <w:rsid w:val="005D2C44"/>
    <w:rsid w:val="005D614F"/>
    <w:rsid w:val="005E1B63"/>
    <w:rsid w:val="005E64C4"/>
    <w:rsid w:val="005E75CB"/>
    <w:rsid w:val="005E790F"/>
    <w:rsid w:val="00601128"/>
    <w:rsid w:val="00601394"/>
    <w:rsid w:val="00603FCA"/>
    <w:rsid w:val="006136D9"/>
    <w:rsid w:val="006151FC"/>
    <w:rsid w:val="006231C3"/>
    <w:rsid w:val="00626A6F"/>
    <w:rsid w:val="00637AFB"/>
    <w:rsid w:val="00637B31"/>
    <w:rsid w:val="00642711"/>
    <w:rsid w:val="00642AB4"/>
    <w:rsid w:val="00643975"/>
    <w:rsid w:val="00651FE4"/>
    <w:rsid w:val="00664CD6"/>
    <w:rsid w:val="0067756E"/>
    <w:rsid w:val="00681C7B"/>
    <w:rsid w:val="00686088"/>
    <w:rsid w:val="006A270B"/>
    <w:rsid w:val="006B0FA3"/>
    <w:rsid w:val="006C39C1"/>
    <w:rsid w:val="006E3641"/>
    <w:rsid w:val="006E3C52"/>
    <w:rsid w:val="006E66C8"/>
    <w:rsid w:val="006F7AC8"/>
    <w:rsid w:val="00721FB7"/>
    <w:rsid w:val="00767DFA"/>
    <w:rsid w:val="00772329"/>
    <w:rsid w:val="0078013C"/>
    <w:rsid w:val="00784867"/>
    <w:rsid w:val="007930FA"/>
    <w:rsid w:val="00794116"/>
    <w:rsid w:val="007976E4"/>
    <w:rsid w:val="007B79CA"/>
    <w:rsid w:val="007C3D5E"/>
    <w:rsid w:val="007D432C"/>
    <w:rsid w:val="007D611E"/>
    <w:rsid w:val="007E725C"/>
    <w:rsid w:val="007F41CF"/>
    <w:rsid w:val="00802263"/>
    <w:rsid w:val="00813A34"/>
    <w:rsid w:val="00823188"/>
    <w:rsid w:val="008407CB"/>
    <w:rsid w:val="008534E9"/>
    <w:rsid w:val="008632A4"/>
    <w:rsid w:val="00876203"/>
    <w:rsid w:val="008777FC"/>
    <w:rsid w:val="00880985"/>
    <w:rsid w:val="00886CC8"/>
    <w:rsid w:val="0089410C"/>
    <w:rsid w:val="00894991"/>
    <w:rsid w:val="008A5C58"/>
    <w:rsid w:val="008D334A"/>
    <w:rsid w:val="008D5DD7"/>
    <w:rsid w:val="008D610C"/>
    <w:rsid w:val="008E5027"/>
    <w:rsid w:val="008E5E5D"/>
    <w:rsid w:val="008E7DF0"/>
    <w:rsid w:val="008F5CA8"/>
    <w:rsid w:val="009002B4"/>
    <w:rsid w:val="00902A7B"/>
    <w:rsid w:val="0090384D"/>
    <w:rsid w:val="009116EB"/>
    <w:rsid w:val="009143E7"/>
    <w:rsid w:val="00927659"/>
    <w:rsid w:val="00933195"/>
    <w:rsid w:val="00936A52"/>
    <w:rsid w:val="00957166"/>
    <w:rsid w:val="00960DE7"/>
    <w:rsid w:val="00973E4D"/>
    <w:rsid w:val="00981309"/>
    <w:rsid w:val="009A51E6"/>
    <w:rsid w:val="009B708E"/>
    <w:rsid w:val="009C0007"/>
    <w:rsid w:val="009C50FE"/>
    <w:rsid w:val="009C6917"/>
    <w:rsid w:val="009D630B"/>
    <w:rsid w:val="009E28E4"/>
    <w:rsid w:val="00A12331"/>
    <w:rsid w:val="00A15127"/>
    <w:rsid w:val="00A26B3F"/>
    <w:rsid w:val="00A270E5"/>
    <w:rsid w:val="00A32457"/>
    <w:rsid w:val="00A50AB5"/>
    <w:rsid w:val="00A54308"/>
    <w:rsid w:val="00A636FB"/>
    <w:rsid w:val="00A663A9"/>
    <w:rsid w:val="00A66EFE"/>
    <w:rsid w:val="00A77FB1"/>
    <w:rsid w:val="00AD33DC"/>
    <w:rsid w:val="00AE1D6B"/>
    <w:rsid w:val="00AF2D84"/>
    <w:rsid w:val="00B10904"/>
    <w:rsid w:val="00B1444F"/>
    <w:rsid w:val="00B26A72"/>
    <w:rsid w:val="00B537EC"/>
    <w:rsid w:val="00B67C8E"/>
    <w:rsid w:val="00B67D7C"/>
    <w:rsid w:val="00B834B4"/>
    <w:rsid w:val="00B8668E"/>
    <w:rsid w:val="00BA2786"/>
    <w:rsid w:val="00BB7184"/>
    <w:rsid w:val="00BB71E5"/>
    <w:rsid w:val="00BB79A1"/>
    <w:rsid w:val="00BE46A9"/>
    <w:rsid w:val="00C21CCF"/>
    <w:rsid w:val="00C23273"/>
    <w:rsid w:val="00C2342F"/>
    <w:rsid w:val="00C2481C"/>
    <w:rsid w:val="00C31AED"/>
    <w:rsid w:val="00C332AF"/>
    <w:rsid w:val="00C41B12"/>
    <w:rsid w:val="00C62142"/>
    <w:rsid w:val="00C652E5"/>
    <w:rsid w:val="00C66475"/>
    <w:rsid w:val="00CA287D"/>
    <w:rsid w:val="00CA2D26"/>
    <w:rsid w:val="00CB3C04"/>
    <w:rsid w:val="00CE1E91"/>
    <w:rsid w:val="00CE3722"/>
    <w:rsid w:val="00CE6CE7"/>
    <w:rsid w:val="00CF0F79"/>
    <w:rsid w:val="00CF335C"/>
    <w:rsid w:val="00CF3D9E"/>
    <w:rsid w:val="00D005E0"/>
    <w:rsid w:val="00D11225"/>
    <w:rsid w:val="00D26B5F"/>
    <w:rsid w:val="00D432FC"/>
    <w:rsid w:val="00D648DD"/>
    <w:rsid w:val="00D66A1F"/>
    <w:rsid w:val="00DA2E16"/>
    <w:rsid w:val="00DA47F4"/>
    <w:rsid w:val="00DA700C"/>
    <w:rsid w:val="00DC1875"/>
    <w:rsid w:val="00DC7F04"/>
    <w:rsid w:val="00DD1BA5"/>
    <w:rsid w:val="00DD4069"/>
    <w:rsid w:val="00DE3D22"/>
    <w:rsid w:val="00DF4ECD"/>
    <w:rsid w:val="00DF59CE"/>
    <w:rsid w:val="00E01F99"/>
    <w:rsid w:val="00E045E7"/>
    <w:rsid w:val="00E10920"/>
    <w:rsid w:val="00E13D5D"/>
    <w:rsid w:val="00E13E0F"/>
    <w:rsid w:val="00E15431"/>
    <w:rsid w:val="00E273C3"/>
    <w:rsid w:val="00E3061A"/>
    <w:rsid w:val="00E36706"/>
    <w:rsid w:val="00E41661"/>
    <w:rsid w:val="00E62FC0"/>
    <w:rsid w:val="00E72DA9"/>
    <w:rsid w:val="00E8187C"/>
    <w:rsid w:val="00EA0793"/>
    <w:rsid w:val="00EA1E43"/>
    <w:rsid w:val="00EB1244"/>
    <w:rsid w:val="00F05588"/>
    <w:rsid w:val="00F245D7"/>
    <w:rsid w:val="00F26F16"/>
    <w:rsid w:val="00F45EDC"/>
    <w:rsid w:val="00F46E03"/>
    <w:rsid w:val="00F53D87"/>
    <w:rsid w:val="00F70060"/>
    <w:rsid w:val="00F71DBF"/>
    <w:rsid w:val="00F824D2"/>
    <w:rsid w:val="00F96C8E"/>
    <w:rsid w:val="00FA4B65"/>
    <w:rsid w:val="00FC11E7"/>
    <w:rsid w:val="00FD1133"/>
    <w:rsid w:val="00FD2899"/>
    <w:rsid w:val="00FD66BD"/>
    <w:rsid w:val="00FE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rsid w:val="000055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SolutionName">
    <w:name w:val="Solution Name"/>
    <w:basedOn w:val="Heading1"/>
    <w:next w:val="BodyText"/>
    <w:pPr>
      <w:spacing w:before="0" w:after="0"/>
    </w:pPr>
    <w:rPr>
      <w:rFonts w:ascii="TriplexCondSansRegular" w:hAnsi="TriplexCondSansRegular"/>
      <w:b w:val="0"/>
      <w:caps/>
      <w:noProof/>
      <w:spacing w:val="50"/>
      <w:kern w:val="0"/>
      <w:sz w:val="44"/>
    </w:rPr>
  </w:style>
  <w:style w:type="paragraph" w:customStyle="1" w:styleId="Body">
    <w:name w:val="Body"/>
    <w:basedOn w:val="Normal"/>
    <w:pPr>
      <w:jc w:val="both"/>
    </w:pPr>
    <w:rPr>
      <w:rFonts w:ascii="Helvetica Neue" w:hAnsi="Helvetica Neue"/>
      <w:sz w:val="20"/>
    </w:rPr>
  </w:style>
  <w:style w:type="paragraph" w:customStyle="1" w:styleId="SubHeading">
    <w:name w:val="Sub Heading"/>
    <w:basedOn w:val="Body"/>
    <w:rPr>
      <w:b/>
      <w:color w:val="000000"/>
    </w:rPr>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Helvetica" w:eastAsia="MS Gothic" w:hAnsi="Helvetica"/>
    </w:rPr>
  </w:style>
  <w:style w:type="character" w:styleId="CommentReference">
    <w:name w:val="annotation reference"/>
    <w:basedOn w:val="DefaultParagraphFont"/>
    <w:semiHidden/>
    <w:rsid w:val="008534E9"/>
    <w:rPr>
      <w:sz w:val="16"/>
      <w:szCs w:val="16"/>
    </w:rPr>
  </w:style>
  <w:style w:type="paragraph" w:styleId="CommentText">
    <w:name w:val="annotation text"/>
    <w:basedOn w:val="Normal"/>
    <w:semiHidden/>
    <w:rsid w:val="008534E9"/>
    <w:rPr>
      <w:sz w:val="20"/>
    </w:rPr>
  </w:style>
  <w:style w:type="paragraph" w:styleId="CommentSubject">
    <w:name w:val="annotation subject"/>
    <w:basedOn w:val="CommentText"/>
    <w:next w:val="CommentText"/>
    <w:semiHidden/>
    <w:rsid w:val="008534E9"/>
    <w:rPr>
      <w:b/>
      <w:bCs/>
    </w:rPr>
  </w:style>
  <w:style w:type="paragraph" w:styleId="BalloonText">
    <w:name w:val="Balloon Text"/>
    <w:basedOn w:val="Normal"/>
    <w:semiHidden/>
    <w:rsid w:val="008534E9"/>
    <w:rPr>
      <w:rFonts w:ascii="Tahoma" w:hAnsi="Tahoma" w:cs="Tahoma"/>
      <w:sz w:val="16"/>
      <w:szCs w:val="16"/>
    </w:rPr>
  </w:style>
  <w:style w:type="table" w:styleId="TableGrid">
    <w:name w:val="Table Grid"/>
    <w:basedOn w:val="TableNormal"/>
    <w:rsid w:val="007930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4188"/>
    <w:rPr>
      <w:color w:val="808080"/>
    </w:rPr>
  </w:style>
  <w:style w:type="paragraph" w:styleId="ListParagraph">
    <w:name w:val="List Paragraph"/>
    <w:basedOn w:val="Normal"/>
    <w:uiPriority w:val="34"/>
    <w:qFormat/>
    <w:rsid w:val="00936A52"/>
    <w:pPr>
      <w:ind w:left="720"/>
      <w:contextualSpacing/>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E193A"/>
    <w:rPr>
      <w:sz w:val="24"/>
    </w:rPr>
  </w:style>
  <w:style w:type="paragraph" w:styleId="BodyText2">
    <w:name w:val="Body Text 2"/>
    <w:basedOn w:val="Normal"/>
    <w:link w:val="BodyText2Char"/>
    <w:rsid w:val="00721FB7"/>
    <w:pPr>
      <w:spacing w:after="120" w:line="480" w:lineRule="auto"/>
    </w:pPr>
  </w:style>
  <w:style w:type="character" w:customStyle="1" w:styleId="BodyText2Char">
    <w:name w:val="Body Text 2 Char"/>
    <w:basedOn w:val="DefaultParagraphFont"/>
    <w:link w:val="BodyText2"/>
    <w:rsid w:val="00721FB7"/>
    <w:rPr>
      <w:sz w:val="24"/>
    </w:rPr>
  </w:style>
  <w:style w:type="table" w:styleId="TableClassic1">
    <w:name w:val="Table Classic 1"/>
    <w:basedOn w:val="TableNormal"/>
    <w:rsid w:val="00000D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2304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rsid w:val="0000556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customStyle="1" w:styleId="SolutionName">
    <w:name w:val="Solution Name"/>
    <w:basedOn w:val="Heading1"/>
    <w:next w:val="BodyText"/>
    <w:pPr>
      <w:spacing w:before="0" w:after="0"/>
    </w:pPr>
    <w:rPr>
      <w:rFonts w:ascii="TriplexCondSansRegular" w:hAnsi="TriplexCondSansRegular"/>
      <w:b w:val="0"/>
      <w:caps/>
      <w:noProof/>
      <w:spacing w:val="50"/>
      <w:kern w:val="0"/>
      <w:sz w:val="44"/>
    </w:rPr>
  </w:style>
  <w:style w:type="paragraph" w:customStyle="1" w:styleId="Body">
    <w:name w:val="Body"/>
    <w:basedOn w:val="Normal"/>
    <w:pPr>
      <w:jc w:val="both"/>
    </w:pPr>
    <w:rPr>
      <w:rFonts w:ascii="Helvetica Neue" w:hAnsi="Helvetica Neue"/>
      <w:sz w:val="20"/>
    </w:rPr>
  </w:style>
  <w:style w:type="paragraph" w:customStyle="1" w:styleId="SubHeading">
    <w:name w:val="Sub Heading"/>
    <w:basedOn w:val="Body"/>
    <w:rPr>
      <w:b/>
      <w:color w:val="000000"/>
    </w:rPr>
  </w:style>
  <w:style w:type="paragraph" w:styleId="BodyText">
    <w:name w:val="Body Text"/>
    <w:basedOn w:val="Normal"/>
    <w:pPr>
      <w:spacing w:after="120"/>
    </w:pPr>
  </w:style>
  <w:style w:type="paragraph" w:styleId="DocumentMap">
    <w:name w:val="Document Map"/>
    <w:basedOn w:val="Normal"/>
    <w:semiHidden/>
    <w:pPr>
      <w:shd w:val="clear" w:color="auto" w:fill="000080"/>
    </w:pPr>
    <w:rPr>
      <w:rFonts w:ascii="Helvetica" w:eastAsia="MS Gothic" w:hAnsi="Helvetica"/>
    </w:rPr>
  </w:style>
  <w:style w:type="character" w:styleId="CommentReference">
    <w:name w:val="annotation reference"/>
    <w:basedOn w:val="DefaultParagraphFont"/>
    <w:semiHidden/>
    <w:rsid w:val="008534E9"/>
    <w:rPr>
      <w:sz w:val="16"/>
      <w:szCs w:val="16"/>
    </w:rPr>
  </w:style>
  <w:style w:type="paragraph" w:styleId="CommentText">
    <w:name w:val="annotation text"/>
    <w:basedOn w:val="Normal"/>
    <w:semiHidden/>
    <w:rsid w:val="008534E9"/>
    <w:rPr>
      <w:sz w:val="20"/>
    </w:rPr>
  </w:style>
  <w:style w:type="paragraph" w:styleId="CommentSubject">
    <w:name w:val="annotation subject"/>
    <w:basedOn w:val="CommentText"/>
    <w:next w:val="CommentText"/>
    <w:semiHidden/>
    <w:rsid w:val="008534E9"/>
    <w:rPr>
      <w:b/>
      <w:bCs/>
    </w:rPr>
  </w:style>
  <w:style w:type="paragraph" w:styleId="BalloonText">
    <w:name w:val="Balloon Text"/>
    <w:basedOn w:val="Normal"/>
    <w:semiHidden/>
    <w:rsid w:val="008534E9"/>
    <w:rPr>
      <w:rFonts w:ascii="Tahoma" w:hAnsi="Tahoma" w:cs="Tahoma"/>
      <w:sz w:val="16"/>
      <w:szCs w:val="16"/>
    </w:rPr>
  </w:style>
  <w:style w:type="table" w:styleId="TableGrid">
    <w:name w:val="Table Grid"/>
    <w:basedOn w:val="TableNormal"/>
    <w:rsid w:val="007930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4188"/>
    <w:rPr>
      <w:color w:val="808080"/>
    </w:rPr>
  </w:style>
  <w:style w:type="paragraph" w:styleId="ListParagraph">
    <w:name w:val="List Paragraph"/>
    <w:basedOn w:val="Normal"/>
    <w:uiPriority w:val="34"/>
    <w:qFormat/>
    <w:rsid w:val="00936A52"/>
    <w:pPr>
      <w:ind w:left="720"/>
      <w:contextualSpacing/>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E193A"/>
    <w:rPr>
      <w:sz w:val="24"/>
    </w:rPr>
  </w:style>
  <w:style w:type="paragraph" w:styleId="BodyText2">
    <w:name w:val="Body Text 2"/>
    <w:basedOn w:val="Normal"/>
    <w:link w:val="BodyText2Char"/>
    <w:rsid w:val="00721FB7"/>
    <w:pPr>
      <w:spacing w:after="120" w:line="480" w:lineRule="auto"/>
    </w:pPr>
  </w:style>
  <w:style w:type="character" w:customStyle="1" w:styleId="BodyText2Char">
    <w:name w:val="Body Text 2 Char"/>
    <w:basedOn w:val="DefaultParagraphFont"/>
    <w:link w:val="BodyText2"/>
    <w:rsid w:val="00721FB7"/>
    <w:rPr>
      <w:sz w:val="24"/>
    </w:rPr>
  </w:style>
  <w:style w:type="table" w:styleId="TableClassic1">
    <w:name w:val="Table Classic 1"/>
    <w:basedOn w:val="TableNormal"/>
    <w:rsid w:val="00000D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2304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5449">
      <w:bodyDiv w:val="1"/>
      <w:marLeft w:val="0"/>
      <w:marRight w:val="0"/>
      <w:marTop w:val="0"/>
      <w:marBottom w:val="0"/>
      <w:divBdr>
        <w:top w:val="none" w:sz="0" w:space="0" w:color="auto"/>
        <w:left w:val="none" w:sz="0" w:space="0" w:color="auto"/>
        <w:bottom w:val="none" w:sz="0" w:space="0" w:color="auto"/>
        <w:right w:val="none" w:sz="0" w:space="0" w:color="auto"/>
      </w:divBdr>
    </w:div>
    <w:div w:id="628825846">
      <w:bodyDiv w:val="1"/>
      <w:marLeft w:val="0"/>
      <w:marRight w:val="0"/>
      <w:marTop w:val="0"/>
      <w:marBottom w:val="0"/>
      <w:divBdr>
        <w:top w:val="none" w:sz="0" w:space="0" w:color="auto"/>
        <w:left w:val="none" w:sz="0" w:space="0" w:color="auto"/>
        <w:bottom w:val="none" w:sz="0" w:space="0" w:color="auto"/>
        <w:right w:val="none" w:sz="0" w:space="0" w:color="auto"/>
      </w:divBdr>
    </w:div>
    <w:div w:id="708578289">
      <w:bodyDiv w:val="1"/>
      <w:marLeft w:val="0"/>
      <w:marRight w:val="0"/>
      <w:marTop w:val="0"/>
      <w:marBottom w:val="0"/>
      <w:divBdr>
        <w:top w:val="none" w:sz="0" w:space="0" w:color="auto"/>
        <w:left w:val="none" w:sz="0" w:space="0" w:color="auto"/>
        <w:bottom w:val="none" w:sz="0" w:space="0" w:color="auto"/>
        <w:right w:val="none" w:sz="0" w:space="0" w:color="auto"/>
      </w:divBdr>
    </w:div>
    <w:div w:id="1020086109">
      <w:bodyDiv w:val="1"/>
      <w:marLeft w:val="0"/>
      <w:marRight w:val="0"/>
      <w:marTop w:val="0"/>
      <w:marBottom w:val="0"/>
      <w:divBdr>
        <w:top w:val="none" w:sz="0" w:space="0" w:color="auto"/>
        <w:left w:val="none" w:sz="0" w:space="0" w:color="auto"/>
        <w:bottom w:val="none" w:sz="0" w:space="0" w:color="auto"/>
        <w:right w:val="none" w:sz="0" w:space="0" w:color="auto"/>
      </w:divBdr>
    </w:div>
    <w:div w:id="1160345582">
      <w:bodyDiv w:val="1"/>
      <w:marLeft w:val="0"/>
      <w:marRight w:val="0"/>
      <w:marTop w:val="0"/>
      <w:marBottom w:val="0"/>
      <w:divBdr>
        <w:top w:val="none" w:sz="0" w:space="0" w:color="auto"/>
        <w:left w:val="none" w:sz="0" w:space="0" w:color="auto"/>
        <w:bottom w:val="none" w:sz="0" w:space="0" w:color="auto"/>
        <w:right w:val="none" w:sz="0" w:space="0" w:color="auto"/>
      </w:divBdr>
    </w:div>
    <w:div w:id="193443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800129\LOCALS~1\Temp\notesB25D02\~53791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BDF310F7BD2C4EA514DA822A32692A" ma:contentTypeVersion="16" ma:contentTypeDescription="Create a new document." ma:contentTypeScope="" ma:versionID="5ddf9047d46fbf09bd8893470b975688">
  <xsd:schema xmlns:xsd="http://www.w3.org/2001/XMLSchema" xmlns:xs="http://www.w3.org/2001/XMLSchema" xmlns:p="http://schemas.microsoft.com/office/2006/metadata/properties" xmlns:ns2="cbf3ef99-2b7d-4d20-8752-cfee592bbf96" xmlns:ns3="7fb28971-e6b3-42b6-a8fc-bc6023108c6e" targetNamespace="http://schemas.microsoft.com/office/2006/metadata/properties" ma:root="true" ma:fieldsID="f7696742a3678994321c8a0a660a4cf7" ns2:_="" ns3:_="">
    <xsd:import namespace="cbf3ef99-2b7d-4d20-8752-cfee592bbf96"/>
    <xsd:import namespace="7fb28971-e6b3-42b6-a8fc-bc6023108c6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3ef99-2b7d-4d20-8752-cfee592bb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b1830b-57bc-4f26-bdb6-3696c76473b5"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28971-e6b3-42b6-a8fc-bc6023108c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8468e9-f20d-469e-bab2-4d1a4d9de5c0}" ma:internalName="TaxCatchAll" ma:showField="CatchAllData" ma:web="7fb28971-e6b3-42b6-a8fc-bc6023108c6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bf3ef99-2b7d-4d20-8752-cfee592bbf96">
      <Terms xmlns="http://schemas.microsoft.com/office/infopath/2007/PartnerControls"/>
    </lcf76f155ced4ddcb4097134ff3c332f>
    <TaxCatchAll xmlns="7fb28971-e6b3-42b6-a8fc-bc6023108c6e"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04107-4F19-4598-A2EB-E73482144D7B}">
  <ds:schemaRefs>
    <ds:schemaRef ds:uri="http://schemas.openxmlformats.org/officeDocument/2006/bibliography"/>
  </ds:schemaRefs>
</ds:datastoreItem>
</file>

<file path=customXml/itemProps3.xml><?xml version="1.0" encoding="utf-8"?>
<ds:datastoreItem xmlns:ds="http://schemas.openxmlformats.org/officeDocument/2006/customXml" ds:itemID="{ED4DA9D5-7D4E-4FD8-83C8-F03A769C46A9}"/>
</file>

<file path=customXml/itemProps4.xml><?xml version="1.0" encoding="utf-8"?>
<ds:datastoreItem xmlns:ds="http://schemas.openxmlformats.org/officeDocument/2006/customXml" ds:itemID="{BB50E628-B607-4477-BB79-A4E000E8FA6A}"/>
</file>

<file path=customXml/itemProps5.xml><?xml version="1.0" encoding="utf-8"?>
<ds:datastoreItem xmlns:ds="http://schemas.openxmlformats.org/officeDocument/2006/customXml" ds:itemID="{6FAB3837-34BB-4A73-A152-2EF85C86658E}"/>
</file>

<file path=docProps/app.xml><?xml version="1.0" encoding="utf-8"?>
<Properties xmlns="http://schemas.openxmlformats.org/officeDocument/2006/extended-properties" xmlns:vt="http://schemas.openxmlformats.org/officeDocument/2006/docPropsVTypes">
  <Template>~5379153</Template>
  <TotalTime>0</TotalTime>
  <Pages>1</Pages>
  <Words>307</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Everywhere</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 Schut</dc:creator>
  <cp:lastModifiedBy>Arno Schut</cp:lastModifiedBy>
  <cp:revision>2</cp:revision>
  <cp:lastPrinted>2012-09-03T07:05:00Z</cp:lastPrinted>
  <dcterms:created xsi:type="dcterms:W3CDTF">2015-11-20T13:36:00Z</dcterms:created>
  <dcterms:modified xsi:type="dcterms:W3CDTF">2015-11-20T13:36:00Z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0x010100CDBDF310F7BD2C4EA514DA822A32692A</vt:lpwstr>
  </property>
  <property fmtid="{D5CDD505-2E9C-101B-9397-08002B2CF9AE}" pid="3" name="Order">
    <vt:r8>5072400</vt:r8>
  </property>
</Properties>
</file>